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64B" w:rsidRPr="000F7616" w:rsidRDefault="00D4464B" w:rsidP="00D4464B">
      <w:pPr>
        <w:keepNext/>
        <w:tabs>
          <w:tab w:val="left" w:pos="-1440"/>
        </w:tabs>
        <w:spacing w:after="120"/>
        <w:jc w:val="center"/>
        <w:rPr>
          <w:rFonts w:ascii="Times New Roman" w:eastAsia="Times New Roman" w:hAnsi="Times New Roman" w:cs="Times New Roman"/>
          <w:b/>
          <w:noProof/>
          <w:sz w:val="20"/>
          <w:szCs w:val="20"/>
        </w:rPr>
      </w:pPr>
      <w:r w:rsidRPr="000F7616">
        <w:rPr>
          <w:rFonts w:ascii="Times New Roman" w:eastAsia="Times New Roman" w:hAnsi="Times New Roman" w:cs="Times New Roman"/>
          <w:b/>
          <w:noProof/>
          <w:sz w:val="20"/>
          <w:szCs w:val="20"/>
        </w:rPr>
        <w:t>NOTICE OF INTENT</w:t>
      </w:r>
    </w:p>
    <w:p w:rsidR="00D4464B" w:rsidRPr="000F7616" w:rsidRDefault="00D4464B" w:rsidP="00D4464B">
      <w:pPr>
        <w:keepNext/>
        <w:jc w:val="center"/>
        <w:rPr>
          <w:rFonts w:ascii="Times New Roman" w:eastAsia="Times New Roman" w:hAnsi="Times New Roman" w:cs="Times New Roman"/>
          <w:b/>
          <w:noProof/>
          <w:sz w:val="20"/>
          <w:szCs w:val="20"/>
        </w:rPr>
      </w:pPr>
      <w:r w:rsidRPr="000F7616">
        <w:rPr>
          <w:rFonts w:ascii="Times New Roman" w:eastAsia="Times New Roman" w:hAnsi="Times New Roman" w:cs="Times New Roman"/>
          <w:b/>
          <w:noProof/>
          <w:sz w:val="20"/>
          <w:szCs w:val="20"/>
        </w:rPr>
        <w:t>Board of Elementary and Secondary Education</w:t>
      </w:r>
    </w:p>
    <w:p w:rsidR="00D4464B" w:rsidRPr="000F7616" w:rsidRDefault="00D4464B" w:rsidP="00D4464B">
      <w:pPr>
        <w:keepNext/>
        <w:jc w:val="center"/>
        <w:rPr>
          <w:rFonts w:ascii="Times New Roman" w:eastAsia="Times New Roman" w:hAnsi="Times New Roman" w:cs="Times New Roman"/>
          <w:noProof/>
          <w:sz w:val="20"/>
          <w:szCs w:val="20"/>
        </w:rPr>
      </w:pPr>
    </w:p>
    <w:p w:rsidR="00C87F72" w:rsidRPr="002420C6" w:rsidRDefault="00C87F72" w:rsidP="00C87F72">
      <w:pPr>
        <w:keepNext/>
        <w:jc w:val="center"/>
        <w:rPr>
          <w:rFonts w:ascii="Times New Roman" w:eastAsia="Times New Roman" w:hAnsi="Times New Roman" w:cs="Times New Roman"/>
          <w:i/>
          <w:noProof/>
          <w:sz w:val="20"/>
          <w:szCs w:val="20"/>
        </w:rPr>
      </w:pPr>
      <w:r w:rsidRPr="002420C6">
        <w:rPr>
          <w:rFonts w:ascii="Times New Roman" w:eastAsia="Times New Roman" w:hAnsi="Times New Roman" w:cs="Times New Roman"/>
          <w:i/>
          <w:noProof/>
          <w:sz w:val="20"/>
          <w:szCs w:val="20"/>
        </w:rPr>
        <w:t>Bulletin 119</w:t>
      </w:r>
      <w:r>
        <w:rPr>
          <w:rFonts w:ascii="Times New Roman" w:eastAsia="Times New Roman" w:hAnsi="Times New Roman" w:cs="Times New Roman"/>
          <w:i/>
          <w:noProof/>
          <w:sz w:val="20"/>
          <w:szCs w:val="20"/>
        </w:rPr>
        <w:t>–Louisiana School Transportation Specifications and Procedures</w:t>
      </w:r>
    </w:p>
    <w:p w:rsidR="00C87F72" w:rsidRPr="00702954" w:rsidRDefault="00C87F72" w:rsidP="00C87F72">
      <w:pPr>
        <w:keepNext/>
        <w:jc w:val="center"/>
        <w:rPr>
          <w:rFonts w:ascii="Times New Roman" w:eastAsia="Times New Roman" w:hAnsi="Times New Roman" w:cs="Times New Roman"/>
          <w:bCs/>
          <w:noProof/>
          <w:sz w:val="20"/>
          <w:szCs w:val="20"/>
        </w:rPr>
      </w:pPr>
      <w:r>
        <w:rPr>
          <w:rFonts w:ascii="Times New Roman" w:eastAsia="Times New Roman" w:hAnsi="Times New Roman" w:cs="Times New Roman"/>
          <w:noProof/>
          <w:sz w:val="20"/>
          <w:szCs w:val="20"/>
        </w:rPr>
        <w:t>Speed Limits</w:t>
      </w:r>
    </w:p>
    <w:p w:rsidR="00C87F72" w:rsidRPr="00702954" w:rsidRDefault="00C87F72" w:rsidP="00C87F72">
      <w:pPr>
        <w:keepNext/>
        <w:jc w:val="center"/>
        <w:rPr>
          <w:rFonts w:ascii="Times New Roman" w:eastAsia="Times New Roman" w:hAnsi="Times New Roman" w:cs="Times New Roman"/>
          <w:bCs/>
          <w:noProof/>
          <w:sz w:val="20"/>
          <w:szCs w:val="20"/>
        </w:rPr>
      </w:pPr>
      <w:r w:rsidRPr="00702954">
        <w:rPr>
          <w:rFonts w:ascii="Times New Roman" w:eastAsia="Times New Roman" w:hAnsi="Times New Roman" w:cs="Times New Roman"/>
          <w:bCs/>
          <w:noProof/>
          <w:sz w:val="20"/>
          <w:szCs w:val="20"/>
        </w:rPr>
        <w:t>(</w:t>
      </w:r>
      <w:r w:rsidRPr="00702954">
        <w:rPr>
          <w:rFonts w:ascii="Times New Roman" w:eastAsia="Times New Roman" w:hAnsi="Times New Roman" w:cs="Times New Roman"/>
          <w:noProof/>
          <w:sz w:val="20"/>
          <w:szCs w:val="20"/>
        </w:rPr>
        <w:t xml:space="preserve">LAC 28: </w:t>
      </w:r>
      <w:r>
        <w:rPr>
          <w:rFonts w:ascii="Times New Roman" w:eastAsia="Times New Roman" w:hAnsi="Times New Roman" w:cs="Times New Roman"/>
          <w:noProof/>
          <w:sz w:val="20"/>
          <w:szCs w:val="20"/>
        </w:rPr>
        <w:t>CXIII.907</w:t>
      </w:r>
      <w:r w:rsidRPr="00702954">
        <w:rPr>
          <w:rFonts w:ascii="Times New Roman" w:eastAsia="Times New Roman" w:hAnsi="Times New Roman" w:cs="Times New Roman"/>
          <w:bCs/>
          <w:noProof/>
          <w:sz w:val="20"/>
          <w:szCs w:val="20"/>
        </w:rPr>
        <w:t>)</w:t>
      </w:r>
    </w:p>
    <w:p w:rsidR="00C87F72" w:rsidRPr="00702954" w:rsidRDefault="00C87F72" w:rsidP="00C87F72">
      <w:pPr>
        <w:keepNext/>
        <w:rPr>
          <w:rFonts w:ascii="Times New Roman" w:eastAsia="Times New Roman" w:hAnsi="Times New Roman" w:cs="Times New Roman"/>
          <w:noProof/>
          <w:sz w:val="20"/>
          <w:szCs w:val="20"/>
        </w:rPr>
      </w:pPr>
    </w:p>
    <w:p w:rsidR="00C87F72" w:rsidRPr="00702954" w:rsidRDefault="00C87F72" w:rsidP="00C87F72">
      <w:pPr>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In accordance with the provisions of R.S. 17:6(A)(10) and the Administrative Procedure Act (APA), R.S. 49:953(B)(1)</w:t>
      </w:r>
      <w:r w:rsidRPr="005D1EDF">
        <w:rPr>
          <w:rFonts w:ascii="Times New Roman" w:eastAsia="Times New Roman" w:hAnsi="Times New Roman" w:cs="Times New Roman"/>
          <w:i/>
          <w:sz w:val="20"/>
          <w:szCs w:val="20"/>
        </w:rPr>
        <w:t xml:space="preserve"> et seq</w:t>
      </w:r>
      <w:r w:rsidRPr="00702954">
        <w:rPr>
          <w:rFonts w:ascii="Times New Roman" w:eastAsia="Times New Roman" w:hAnsi="Times New Roman" w:cs="Times New Roman"/>
          <w:sz w:val="20"/>
          <w:szCs w:val="20"/>
        </w:rPr>
        <w:t>., the Board of Elementary and Secondary Education (BESE) proposes to amend LAC 28:</w:t>
      </w:r>
      <w:r>
        <w:rPr>
          <w:rFonts w:ascii="Times New Roman" w:eastAsia="Times New Roman" w:hAnsi="Times New Roman" w:cs="Times New Roman"/>
          <w:sz w:val="20"/>
          <w:szCs w:val="20"/>
        </w:rPr>
        <w:t>CXIII</w:t>
      </w:r>
      <w:r w:rsidRPr="00702954">
        <w:rPr>
          <w:rFonts w:ascii="Times New Roman" w:eastAsia="Times New Roman" w:hAnsi="Times New Roman" w:cs="Times New Roman"/>
          <w:sz w:val="20"/>
          <w:szCs w:val="20"/>
        </w:rPr>
        <w:t xml:space="preserve"> in </w:t>
      </w:r>
      <w:r w:rsidRPr="00702954">
        <w:rPr>
          <w:rFonts w:ascii="Times New Roman" w:eastAsia="Times New Roman" w:hAnsi="Times New Roman" w:cs="Times New Roman"/>
          <w:i/>
          <w:sz w:val="20"/>
          <w:szCs w:val="20"/>
        </w:rPr>
        <w:t xml:space="preserve">Bulletin </w:t>
      </w:r>
      <w:r>
        <w:rPr>
          <w:rFonts w:ascii="Times New Roman" w:eastAsia="Times New Roman" w:hAnsi="Times New Roman" w:cs="Times New Roman"/>
          <w:i/>
          <w:sz w:val="20"/>
          <w:szCs w:val="20"/>
        </w:rPr>
        <w:t>119—Louisiana School Transportation Specifications and Procedures</w:t>
      </w:r>
      <w:r w:rsidRPr="0070295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Consultation with Louisiana State Police and Louisiana Department of Transportation and Development concluded that existing state regulations and BESE policy create conflicting expectations for school bus drivers and law enforcement. </w:t>
      </w:r>
      <w:r>
        <w:rPr>
          <w:rFonts w:ascii="Times New Roman" w:eastAsia="Times New Roman" w:hAnsi="Times New Roman" w:cs="Times New Roman"/>
          <w:color w:val="222222"/>
          <w:sz w:val="20"/>
          <w:szCs w:val="20"/>
          <w:shd w:val="clear" w:color="auto" w:fill="FFFFFF"/>
        </w:rPr>
        <w:t>Revisions align BESE policy with Louisiana transportation statutes in Title 32.</w:t>
      </w:r>
    </w:p>
    <w:p w:rsidR="00C87F72" w:rsidRPr="00702954" w:rsidRDefault="00C87F72" w:rsidP="00C87F72">
      <w:pPr>
        <w:jc w:val="both"/>
        <w:rPr>
          <w:rFonts w:ascii="Times New Roman" w:eastAsia="Times New Roman" w:hAnsi="Times New Roman" w:cs="Times New Roman"/>
          <w:sz w:val="20"/>
          <w:szCs w:val="20"/>
        </w:rPr>
      </w:pPr>
    </w:p>
    <w:p w:rsidR="00C87F72" w:rsidRPr="00702954" w:rsidRDefault="00C87F72" w:rsidP="00C87F72">
      <w:pPr>
        <w:jc w:val="both"/>
        <w:rPr>
          <w:rFonts w:ascii="Times New Roman" w:eastAsia="Times New Roman" w:hAnsi="Times New Roman" w:cs="Times New Roman"/>
          <w:b/>
          <w:sz w:val="20"/>
          <w:szCs w:val="20"/>
        </w:rPr>
      </w:pPr>
      <w:r w:rsidRPr="00702954">
        <w:rPr>
          <w:rFonts w:ascii="Times New Roman" w:eastAsia="Times New Roman" w:hAnsi="Times New Roman" w:cs="Times New Roman"/>
          <w:b/>
          <w:sz w:val="20"/>
          <w:szCs w:val="20"/>
        </w:rPr>
        <w:t xml:space="preserve">Title </w:t>
      </w:r>
      <w:bookmarkStart w:id="0" w:name="TitleNumber"/>
      <w:r w:rsidRPr="00702954">
        <w:rPr>
          <w:rFonts w:ascii="Times New Roman" w:eastAsia="Times New Roman" w:hAnsi="Times New Roman" w:cs="Times New Roman"/>
          <w:b/>
          <w:sz w:val="20"/>
          <w:szCs w:val="20"/>
        </w:rPr>
        <w:t>28</w:t>
      </w:r>
      <w:bookmarkEnd w:id="0"/>
    </w:p>
    <w:p w:rsidR="00C87F72" w:rsidRPr="00702954" w:rsidRDefault="00C87F72" w:rsidP="00C87F7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144"/>
        <w:rPr>
          <w:rFonts w:ascii="Times New Roman" w:eastAsia="Times New Roman" w:hAnsi="Times New Roman" w:cs="Times New Roman"/>
          <w:b/>
          <w:caps/>
          <w:kern w:val="2"/>
          <w:sz w:val="20"/>
          <w:szCs w:val="20"/>
          <w:lang w:val="x-none" w:eastAsia="x-none"/>
        </w:rPr>
      </w:pPr>
      <w:bookmarkStart w:id="1" w:name="TitleName"/>
      <w:r w:rsidRPr="00702954">
        <w:rPr>
          <w:rFonts w:ascii="Times New Roman" w:eastAsia="Times New Roman" w:hAnsi="Times New Roman" w:cs="Times New Roman"/>
          <w:b/>
          <w:caps/>
          <w:kern w:val="2"/>
          <w:sz w:val="20"/>
          <w:szCs w:val="20"/>
          <w:lang w:val="x-none" w:eastAsia="x-none"/>
        </w:rPr>
        <w:t>EDUCATION</w:t>
      </w:r>
      <w:bookmarkEnd w:id="1"/>
    </w:p>
    <w:p w:rsidR="00C87F72" w:rsidRPr="004333E5" w:rsidRDefault="00C87F72" w:rsidP="00C87F72">
      <w:pPr>
        <w:pStyle w:val="Section"/>
        <w:spacing w:after="0"/>
      </w:pPr>
      <w:bookmarkStart w:id="2" w:name="_Toc241897111"/>
      <w:bookmarkStart w:id="3" w:name="_Toc241897487"/>
      <w:r w:rsidRPr="004333E5">
        <w:t xml:space="preserve">Part CXIII.  </w:t>
      </w:r>
      <w:r w:rsidRPr="005D1EDF">
        <w:rPr>
          <w:i/>
        </w:rPr>
        <w:t>Bulletin 119—Louisiana School Transportation Specifications and</w:t>
      </w:r>
      <w:r w:rsidRPr="005D1EDF">
        <w:rPr>
          <w:i/>
          <w:lang w:val="en-US"/>
        </w:rPr>
        <w:t xml:space="preserve"> P</w:t>
      </w:r>
      <w:r w:rsidRPr="005D1EDF">
        <w:rPr>
          <w:i/>
        </w:rPr>
        <w:t>rocedures</w:t>
      </w:r>
      <w:bookmarkEnd w:id="2"/>
      <w:bookmarkEnd w:id="3"/>
    </w:p>
    <w:p w:rsidR="00C87F72" w:rsidRPr="00195BA2" w:rsidRDefault="00C87F72" w:rsidP="00C87F72">
      <w:pPr>
        <w:pStyle w:val="Section"/>
        <w:spacing w:after="0"/>
      </w:pPr>
      <w:bookmarkStart w:id="4" w:name="_Toc241897126"/>
      <w:bookmarkStart w:id="5" w:name="_Toc241897502"/>
      <w:bookmarkStart w:id="6" w:name="_Toc217065301"/>
      <w:r w:rsidRPr="00195BA2">
        <w:t>Chapter 9.</w:t>
      </w:r>
      <w:r w:rsidRPr="00195BA2">
        <w:tab/>
      </w:r>
      <w:bookmarkStart w:id="7" w:name="TOCT_Chap6"/>
      <w:r w:rsidRPr="00195BA2">
        <w:t>Vehicle Operation</w:t>
      </w:r>
      <w:bookmarkEnd w:id="4"/>
      <w:bookmarkEnd w:id="5"/>
      <w:bookmarkEnd w:id="6"/>
      <w:bookmarkEnd w:id="7"/>
    </w:p>
    <w:p w:rsidR="00C87F72" w:rsidRPr="00195BA2" w:rsidRDefault="00C87F72" w:rsidP="00C87F72">
      <w:pPr>
        <w:pStyle w:val="Section"/>
      </w:pPr>
      <w:r w:rsidRPr="00195BA2">
        <w:t>§907.</w:t>
      </w:r>
      <w:r w:rsidRPr="00195BA2">
        <w:tab/>
        <w:t>Intersections, Turns, Driving Speeds, and Interstate Driving</w:t>
      </w:r>
    </w:p>
    <w:p w:rsidR="00C87F72" w:rsidRPr="00195BA2" w:rsidRDefault="00C87F72" w:rsidP="00C87F72">
      <w:pPr>
        <w:pStyle w:val="A"/>
      </w:pPr>
      <w:r w:rsidRPr="00195BA2">
        <w:t>A.</w:t>
      </w:r>
      <w:r>
        <w:rPr>
          <w:lang w:val="en-US"/>
        </w:rPr>
        <w:t xml:space="preserve"> – B.4</w:t>
      </w:r>
      <w:r>
        <w:rPr>
          <w:lang w:val="en-US"/>
        </w:rPr>
        <w:tab/>
        <w:t>…</w:t>
      </w:r>
    </w:p>
    <w:p w:rsidR="00C87F72" w:rsidRPr="007222F3" w:rsidRDefault="00C87F72" w:rsidP="00C87F72">
      <w:pPr>
        <w:pStyle w:val="A"/>
        <w:rPr>
          <w:u w:val="single"/>
          <w:lang w:val="en-US"/>
        </w:rPr>
      </w:pPr>
      <w:r w:rsidRPr="00195BA2">
        <w:t>C.</w:t>
      </w:r>
      <w:r w:rsidRPr="00195BA2">
        <w:tab/>
        <w:t>Driving Speeds</w:t>
      </w:r>
      <w:r w:rsidRPr="002420C6">
        <w:rPr>
          <w:lang w:val="en-US"/>
        </w:rPr>
        <w:t xml:space="preserve">. </w:t>
      </w:r>
      <w:r w:rsidRPr="002420C6">
        <w:t>The maximum speed for school buses shall be</w:t>
      </w:r>
      <w:r w:rsidRPr="002420C6">
        <w:rPr>
          <w:lang w:val="en-US"/>
        </w:rPr>
        <w:t xml:space="preserve"> in accordance with Louisiana Revised Statutes under Title 32, Motor Vehicles and Traffic Regulation.</w:t>
      </w:r>
    </w:p>
    <w:p w:rsidR="00C87F72" w:rsidRDefault="00C87F72" w:rsidP="00C87F72">
      <w:pPr>
        <w:pStyle w:val="1"/>
      </w:pPr>
      <w:r>
        <w:rPr>
          <w:lang w:val="en-US"/>
        </w:rPr>
        <w:t>C.</w:t>
      </w:r>
      <w:r w:rsidRPr="00195BA2">
        <w:t>1.</w:t>
      </w:r>
      <w:r>
        <w:rPr>
          <w:lang w:val="en-US"/>
        </w:rPr>
        <w:t xml:space="preserve"> – 2.</w:t>
      </w:r>
      <w:r>
        <w:rPr>
          <w:lang w:val="en-US"/>
        </w:rPr>
        <w:tab/>
        <w:t>Repealed.</w:t>
      </w:r>
    </w:p>
    <w:p w:rsidR="00C87F72" w:rsidRPr="00195BA2" w:rsidRDefault="00C87F72" w:rsidP="00C87F72">
      <w:pPr>
        <w:pStyle w:val="A"/>
      </w:pPr>
      <w:r w:rsidRPr="00195BA2">
        <w:t>D.</w:t>
      </w:r>
      <w:r>
        <w:rPr>
          <w:lang w:val="en-US"/>
        </w:rPr>
        <w:t xml:space="preserve"> – D.2.</w:t>
      </w:r>
      <w:r>
        <w:rPr>
          <w:lang w:val="en-US"/>
        </w:rPr>
        <w:tab/>
        <w:t>...</w:t>
      </w:r>
    </w:p>
    <w:p w:rsidR="00C87F72" w:rsidRPr="00195BA2" w:rsidRDefault="00C87F72" w:rsidP="00C87F72">
      <w:pPr>
        <w:pStyle w:val="AuthorityNote"/>
      </w:pPr>
      <w:r w:rsidRPr="00076E98">
        <w:t>AUTHORITY NOTE: Promulgated in accordance with R.S. 17:158, R.S. 17:160-161, R.S. 17:164-166, and R.S. 32:62.</w:t>
      </w:r>
    </w:p>
    <w:p w:rsidR="00C87F72" w:rsidRPr="00702954" w:rsidRDefault="00C87F72" w:rsidP="00C87F72">
      <w:pPr>
        <w:pStyle w:val="AuthorityNote"/>
        <w:rPr>
          <w:sz w:val="20"/>
        </w:rPr>
      </w:pPr>
      <w:r w:rsidRPr="00195BA2">
        <w:t>HISTORICAL NOTE:</w:t>
      </w:r>
      <w:r w:rsidRPr="00195BA2">
        <w:tab/>
        <w:t>Promulgated by the Board of Elementary and Secondary Education, LR 25:835 (May 1999), amended LR 25:2169 (November 1999), LR 36:</w:t>
      </w:r>
      <w:r>
        <w:t xml:space="preserve">1472 (July 2010), </w:t>
      </w:r>
      <w:r w:rsidRPr="004B1C57">
        <w:t>LR 37:</w:t>
      </w:r>
      <w:r>
        <w:t>3204 (November 2011), LR 42</w:t>
      </w:r>
      <w:r w:rsidRPr="00076E98">
        <w:t>:</w:t>
      </w:r>
      <w:r>
        <w:t>231 (February 2016)</w:t>
      </w:r>
      <w:r>
        <w:rPr>
          <w:lang w:val="en-US"/>
        </w:rPr>
        <w:t>, LR 52:</w:t>
      </w:r>
    </w:p>
    <w:p w:rsidR="006377AB" w:rsidRPr="00750C47" w:rsidRDefault="006377AB" w:rsidP="006377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hAnsi="Times New Roman" w:cs="Times New Roman"/>
          <w:b/>
          <w:sz w:val="20"/>
          <w:szCs w:val="20"/>
        </w:rPr>
      </w:pPr>
      <w:r w:rsidRPr="00750C47">
        <w:rPr>
          <w:rFonts w:ascii="Times New Roman" w:hAnsi="Times New Roman" w:cs="Times New Roman"/>
          <w:b/>
          <w:sz w:val="20"/>
          <w:szCs w:val="20"/>
        </w:rPr>
        <w:t>Family Impact Statement</w:t>
      </w:r>
    </w:p>
    <w:p w:rsidR="006377AB" w:rsidRPr="00750C47" w:rsidRDefault="006377AB" w:rsidP="006377AB">
      <w:pPr>
        <w:tabs>
          <w:tab w:val="left" w:pos="180"/>
          <w:tab w:val="left" w:pos="360"/>
          <w:tab w:val="left" w:pos="54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In accordance with section 953 and 974 of title 49 of the Louisiana Revised Statutes, there is hereby submitted a Family Impact Statement on rules proposed for adoption, repeal, or amendment. All Family Impact Statements will be kept on file in the state board office which has adopted, amended, or repealed rules in accordance with the applicable provisions of the law relating to public records.</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1.</w:t>
      </w:r>
      <w:r w:rsidRPr="00750C47">
        <w:rPr>
          <w:rFonts w:ascii="Times New Roman" w:hAnsi="Times New Roman" w:cs="Times New Roman"/>
          <w:sz w:val="20"/>
          <w:szCs w:val="20"/>
        </w:rPr>
        <w:tab/>
        <w:t>Will the proposed Rule affect the stability of the family?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2.</w:t>
      </w:r>
      <w:r w:rsidRPr="00750C47">
        <w:rPr>
          <w:rFonts w:ascii="Times New Roman" w:hAnsi="Times New Roman" w:cs="Times New Roman"/>
          <w:sz w:val="20"/>
          <w:szCs w:val="20"/>
        </w:rPr>
        <w:tab/>
        <w:t>Will the proposed Rule affect the authority and rights of parents regarding the education and supervision of their children?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3.</w:t>
      </w:r>
      <w:r w:rsidRPr="00750C47">
        <w:rPr>
          <w:rFonts w:ascii="Times New Roman" w:hAnsi="Times New Roman" w:cs="Times New Roman"/>
          <w:sz w:val="20"/>
          <w:szCs w:val="20"/>
        </w:rPr>
        <w:tab/>
        <w:t>Will the proposed Rule affect the functioning of the family?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4.</w:t>
      </w:r>
      <w:r w:rsidRPr="00750C47">
        <w:rPr>
          <w:rFonts w:ascii="Times New Roman" w:hAnsi="Times New Roman" w:cs="Times New Roman"/>
          <w:sz w:val="20"/>
          <w:szCs w:val="20"/>
        </w:rPr>
        <w:tab/>
        <w:t>Will the proposed Rule affect family earnings and family budget?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5.</w:t>
      </w:r>
      <w:r w:rsidRPr="00750C47">
        <w:rPr>
          <w:rFonts w:ascii="Times New Roman" w:hAnsi="Times New Roman" w:cs="Times New Roman"/>
          <w:sz w:val="20"/>
          <w:szCs w:val="20"/>
        </w:rPr>
        <w:tab/>
        <w:t>Will the proposed Rule affect the behavior and personal responsibility of children?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6.</w:t>
      </w:r>
      <w:r w:rsidRPr="00750C47">
        <w:rPr>
          <w:rFonts w:ascii="Times New Roman" w:hAnsi="Times New Roman" w:cs="Times New Roman"/>
          <w:sz w:val="20"/>
          <w:szCs w:val="20"/>
        </w:rPr>
        <w:tab/>
        <w:t>Is the family or local government able to perform the function as contained in the proposed Rule? Yes.</w:t>
      </w:r>
    </w:p>
    <w:p w:rsidR="006377AB" w:rsidRPr="00750C47" w:rsidRDefault="006377AB" w:rsidP="006377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hAnsi="Times New Roman" w:cs="Times New Roman"/>
          <w:b/>
          <w:sz w:val="20"/>
          <w:szCs w:val="20"/>
        </w:rPr>
      </w:pPr>
      <w:r w:rsidRPr="00750C47">
        <w:rPr>
          <w:rFonts w:ascii="Times New Roman" w:hAnsi="Times New Roman" w:cs="Times New Roman"/>
          <w:b/>
          <w:sz w:val="20"/>
          <w:szCs w:val="20"/>
        </w:rPr>
        <w:t>Poverty Impact Statement</w:t>
      </w:r>
    </w:p>
    <w:p w:rsidR="006377AB" w:rsidRPr="00750C47" w:rsidRDefault="006377AB" w:rsidP="006377AB">
      <w:pPr>
        <w:tabs>
          <w:tab w:val="left" w:pos="180"/>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In accordance with section 973 of title 49 of the Louisiana Revised Statutes, there is hereby submitted a Poverty Impact Statement on rules proposed for adoption, amendment, or repeal. All Poverty Impact Statements will be in writing and kept on file in the state agency which has adopted, amended, or repealed rules in accordance with the applicable provisions of the law relating to public records. For the purposes of this section, the word “poverty” means living at or below 100 percent of the federal poverty line.</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1.</w:t>
      </w:r>
      <w:r w:rsidRPr="00750C47">
        <w:rPr>
          <w:rFonts w:ascii="Times New Roman" w:hAnsi="Times New Roman" w:cs="Times New Roman"/>
          <w:sz w:val="20"/>
          <w:szCs w:val="20"/>
        </w:rPr>
        <w:tab/>
        <w:t>Will the proposed Rule affect the household income, assets, and financial authority?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2.</w:t>
      </w:r>
      <w:r w:rsidRPr="00750C47">
        <w:rPr>
          <w:rFonts w:ascii="Times New Roman" w:hAnsi="Times New Roman" w:cs="Times New Roman"/>
          <w:sz w:val="20"/>
          <w:szCs w:val="20"/>
        </w:rPr>
        <w:tab/>
        <w:t>Will the proposed Rule affect early childhood development and preschool through postsecondary education development?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3.</w:t>
      </w:r>
      <w:r w:rsidRPr="00750C47">
        <w:rPr>
          <w:rFonts w:ascii="Times New Roman" w:hAnsi="Times New Roman" w:cs="Times New Roman"/>
          <w:sz w:val="20"/>
          <w:szCs w:val="20"/>
        </w:rPr>
        <w:tab/>
        <w:t xml:space="preserve">Will the proposed Rule affect employment and workforce development? </w:t>
      </w:r>
      <w:r w:rsidR="00C6580E">
        <w:rPr>
          <w:rFonts w:ascii="Times New Roman" w:hAnsi="Times New Roman" w:cs="Times New Roman"/>
          <w:sz w:val="20"/>
          <w:szCs w:val="20"/>
        </w:rPr>
        <w:t>No</w:t>
      </w:r>
      <w:r w:rsidRPr="00750C47">
        <w:rPr>
          <w:rFonts w:ascii="Times New Roman" w:hAnsi="Times New Roman" w:cs="Times New Roman"/>
          <w:sz w:val="20"/>
          <w:szCs w:val="20"/>
        </w:rPr>
        <w:t>.</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4.</w:t>
      </w:r>
      <w:r w:rsidRPr="00750C47">
        <w:rPr>
          <w:rFonts w:ascii="Times New Roman" w:hAnsi="Times New Roman" w:cs="Times New Roman"/>
          <w:sz w:val="20"/>
          <w:szCs w:val="20"/>
        </w:rPr>
        <w:tab/>
        <w:t>Will the proposed Rule affect taxes and tax credits? No.</w:t>
      </w:r>
    </w:p>
    <w:p w:rsidR="00AB58F2" w:rsidRPr="000F7616" w:rsidRDefault="006377AB" w:rsidP="006377AB">
      <w:pPr>
        <w:tabs>
          <w:tab w:val="left" w:pos="360"/>
          <w:tab w:val="left" w:pos="630"/>
          <w:tab w:val="left" w:pos="720"/>
        </w:tabs>
        <w:spacing w:after="60"/>
        <w:jc w:val="both"/>
      </w:pPr>
      <w:r w:rsidRPr="00750C47">
        <w:rPr>
          <w:rFonts w:ascii="Times New Roman" w:hAnsi="Times New Roman" w:cs="Times New Roman"/>
          <w:sz w:val="20"/>
          <w:szCs w:val="20"/>
        </w:rPr>
        <w:t>5.</w:t>
      </w:r>
      <w:r w:rsidRPr="00750C47">
        <w:rPr>
          <w:rFonts w:ascii="Times New Roman" w:hAnsi="Times New Roman" w:cs="Times New Roman"/>
          <w:sz w:val="20"/>
          <w:szCs w:val="20"/>
        </w:rPr>
        <w:tab/>
        <w:t>Will the proposed Rule affect child and dependent care, housing, health care, nutrition, transportation, and utilities assistance? No.</w:t>
      </w:r>
    </w:p>
    <w:p w:rsidR="00D4464B" w:rsidRPr="000F7616" w:rsidRDefault="00D4464B" w:rsidP="00D4464B">
      <w:pPr>
        <w:tabs>
          <w:tab w:val="left" w:pos="1140"/>
        </w:tabs>
        <w:jc w:val="center"/>
        <w:rPr>
          <w:rFonts w:ascii="Times New Roman" w:eastAsia="Times New Roman" w:hAnsi="Times New Roman" w:cs="Times New Roman"/>
          <w:b/>
          <w:sz w:val="20"/>
          <w:szCs w:val="20"/>
        </w:rPr>
      </w:pPr>
      <w:r w:rsidRPr="000F7616">
        <w:rPr>
          <w:rFonts w:ascii="Times New Roman" w:eastAsia="Times New Roman" w:hAnsi="Times New Roman" w:cs="Times New Roman"/>
          <w:b/>
          <w:sz w:val="20"/>
          <w:szCs w:val="20"/>
        </w:rPr>
        <w:t>Small Business Analysis</w:t>
      </w:r>
    </w:p>
    <w:p w:rsidR="00D4464B" w:rsidRPr="000F7616" w:rsidRDefault="00D4464B" w:rsidP="006377AB">
      <w:pPr>
        <w:tabs>
          <w:tab w:val="left" w:pos="1140"/>
        </w:tabs>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rsidR="00D4464B" w:rsidRPr="000F7616" w:rsidRDefault="00D4464B" w:rsidP="00D4464B">
      <w:pPr>
        <w:jc w:val="center"/>
        <w:rPr>
          <w:rFonts w:ascii="Times New Roman" w:eastAsia="Times New Roman" w:hAnsi="Times New Roman" w:cs="Times New Roman"/>
          <w:sz w:val="20"/>
          <w:szCs w:val="20"/>
        </w:rPr>
      </w:pPr>
      <w:r w:rsidRPr="000F7616">
        <w:rPr>
          <w:rFonts w:ascii="Times New Roman" w:eastAsia="Times New Roman" w:hAnsi="Times New Roman" w:cs="Times New Roman"/>
          <w:b/>
          <w:sz w:val="20"/>
          <w:szCs w:val="20"/>
        </w:rPr>
        <w:t>Provider Impact Statement</w:t>
      </w:r>
    </w:p>
    <w:p w:rsidR="00D4464B" w:rsidRPr="000F7616" w:rsidRDefault="00D4464B" w:rsidP="00D4464B">
      <w:pPr>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The proposed Rule should not have any known or foreseeable impact on providers as defined by HCR 170 of 2014 Regular Legislative Session. In particular, there should be no known or foreseeable effect on:</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1.</w:t>
      </w:r>
      <w:r w:rsidRPr="000F7616">
        <w:rPr>
          <w:rFonts w:ascii="Times New Roman" w:eastAsia="Times New Roman" w:hAnsi="Times New Roman" w:cs="Times New Roman"/>
          <w:sz w:val="20"/>
          <w:szCs w:val="20"/>
        </w:rPr>
        <w:tab/>
        <w:t>the effect on the staffing level requirements or qualifications required to provide the same level of service;</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2.</w:t>
      </w:r>
      <w:r w:rsidRPr="000F7616">
        <w:rPr>
          <w:rFonts w:ascii="Times New Roman" w:eastAsia="Times New Roman" w:hAnsi="Times New Roman" w:cs="Times New Roman"/>
          <w:sz w:val="20"/>
          <w:szCs w:val="20"/>
        </w:rPr>
        <w:tab/>
        <w:t>the total direct and indirect effect on the cost to the providers to provide the same level of service; or</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3.</w:t>
      </w:r>
      <w:r w:rsidRPr="000F7616">
        <w:rPr>
          <w:rFonts w:ascii="Times New Roman" w:eastAsia="Times New Roman" w:hAnsi="Times New Roman" w:cs="Times New Roman"/>
          <w:sz w:val="20"/>
          <w:szCs w:val="20"/>
        </w:rPr>
        <w:tab/>
        <w:t>the overall effect on the ability of the provider to provide the same level of service.</w:t>
      </w:r>
    </w:p>
    <w:p w:rsidR="00D4464B" w:rsidRPr="000F7616" w:rsidRDefault="00D4464B" w:rsidP="00D4464B">
      <w:pPr>
        <w:jc w:val="center"/>
        <w:rPr>
          <w:rFonts w:ascii="Times New Roman" w:eastAsia="Times New Roman" w:hAnsi="Times New Roman" w:cs="Times New Roman"/>
          <w:b/>
          <w:sz w:val="20"/>
          <w:szCs w:val="20"/>
        </w:rPr>
      </w:pPr>
      <w:r w:rsidRPr="000F7616">
        <w:rPr>
          <w:rFonts w:ascii="Times New Roman" w:eastAsia="Times New Roman" w:hAnsi="Times New Roman" w:cs="Times New Roman"/>
          <w:b/>
          <w:sz w:val="20"/>
          <w:szCs w:val="20"/>
        </w:rPr>
        <w:t>Public Comments</w:t>
      </w:r>
    </w:p>
    <w:p w:rsidR="00C87F72" w:rsidRPr="00702954" w:rsidRDefault="00C87F72" w:rsidP="00C87F72">
      <w:pPr>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 xml:space="preserve">Interested persons may submit written comments via the U.S. Mail until noon, </w:t>
      </w:r>
      <w:r>
        <w:rPr>
          <w:rFonts w:ascii="Times New Roman" w:eastAsia="Times New Roman" w:hAnsi="Times New Roman" w:cs="Times New Roman"/>
          <w:sz w:val="20"/>
          <w:szCs w:val="20"/>
        </w:rPr>
        <w:t>May</w:t>
      </w:r>
      <w:r w:rsidRPr="00702954">
        <w:rPr>
          <w:rFonts w:ascii="Times New Roman" w:eastAsia="Times New Roman" w:hAnsi="Times New Roman" w:cs="Times New Roman"/>
          <w:sz w:val="20"/>
          <w:szCs w:val="20"/>
        </w:rPr>
        <w:t xml:space="preserve"> 10, 202</w:t>
      </w:r>
      <w:r>
        <w:rPr>
          <w:rFonts w:ascii="Times New Roman" w:eastAsia="Times New Roman" w:hAnsi="Times New Roman" w:cs="Times New Roman"/>
          <w:sz w:val="20"/>
          <w:szCs w:val="20"/>
        </w:rPr>
        <w:t>6</w:t>
      </w:r>
      <w:r w:rsidRPr="00702954">
        <w:rPr>
          <w:rFonts w:ascii="Times New Roman" w:eastAsia="Times New Roman" w:hAnsi="Times New Roman" w:cs="Times New Roman"/>
          <w:sz w:val="20"/>
          <w:szCs w:val="20"/>
        </w:rPr>
        <w:t>, to Tavares Walker, Executive Director, Board of Elementary and Secondary Education, Box 94064, Capitol Station, Baton Rouge, LA 70804-9064. Written comments may also be hand delivered to Tavares Walker, Executive Director, Board of Elementary and Secondary Education, Suite 5-190, 1201 North Third Street, Baton Rouge, LA 70802 and must be date stamped by the BESE office on the date received. Public comments must be dated and include the original signature of the person submitting the comments.</w:t>
      </w:r>
    </w:p>
    <w:p w:rsidR="006377AB" w:rsidRPr="00750C47" w:rsidRDefault="006377AB" w:rsidP="006377AB">
      <w:pPr>
        <w:ind w:left="6840" w:firstLine="360"/>
        <w:jc w:val="both"/>
        <w:rPr>
          <w:rFonts w:ascii="Times New Roman" w:hAnsi="Times New Roman" w:cs="Times New Roman"/>
          <w:sz w:val="20"/>
          <w:szCs w:val="20"/>
        </w:rPr>
      </w:pPr>
      <w:r w:rsidRPr="00750C47">
        <w:rPr>
          <w:rFonts w:ascii="Times New Roman" w:hAnsi="Times New Roman" w:cs="Times New Roman"/>
          <w:sz w:val="20"/>
          <w:szCs w:val="20"/>
        </w:rPr>
        <w:t>Tavares A. Walker</w:t>
      </w:r>
    </w:p>
    <w:p w:rsidR="006377AB" w:rsidRPr="00750C47" w:rsidRDefault="006377AB" w:rsidP="006377AB">
      <w:pPr>
        <w:ind w:left="6840" w:firstLine="360"/>
        <w:jc w:val="both"/>
        <w:rPr>
          <w:rFonts w:ascii="Times New Roman" w:hAnsi="Times New Roman" w:cs="Times New Roman"/>
          <w:sz w:val="20"/>
          <w:szCs w:val="20"/>
        </w:rPr>
      </w:pPr>
      <w:r w:rsidRPr="00750C47">
        <w:rPr>
          <w:rFonts w:ascii="Times New Roman" w:hAnsi="Times New Roman" w:cs="Times New Roman"/>
          <w:sz w:val="20"/>
          <w:szCs w:val="20"/>
        </w:rPr>
        <w:lastRenderedPageBreak/>
        <w:t>Executive Director</w:t>
      </w:r>
    </w:p>
    <w:p w:rsidR="006377AB" w:rsidRDefault="006377AB" w:rsidP="004F6187">
      <w:pPr>
        <w:pStyle w:val="WPNormal"/>
        <w:tabs>
          <w:tab w:val="left" w:pos="-720"/>
          <w:tab w:val="left" w:pos="0"/>
          <w:tab w:val="left" w:pos="720"/>
          <w:tab w:val="left" w:pos="1440"/>
          <w:tab w:val="left" w:pos="2160"/>
          <w:tab w:val="left" w:pos="2880"/>
        </w:tabs>
        <w:jc w:val="center"/>
        <w:rPr>
          <w:rFonts w:ascii="Times New Roman" w:hAnsi="Times New Roman"/>
          <w:b/>
          <w:sz w:val="20"/>
        </w:rPr>
      </w:pPr>
    </w:p>
    <w:p w:rsidR="00C57792" w:rsidRDefault="004F6187" w:rsidP="00C57792">
      <w:pPr>
        <w:pStyle w:val="WPNormal"/>
        <w:tabs>
          <w:tab w:val="left" w:pos="-720"/>
          <w:tab w:val="left" w:pos="0"/>
          <w:tab w:val="left" w:pos="720"/>
          <w:tab w:val="left" w:pos="1440"/>
          <w:tab w:val="left" w:pos="2160"/>
          <w:tab w:val="left" w:pos="2880"/>
        </w:tabs>
        <w:jc w:val="center"/>
        <w:rPr>
          <w:rFonts w:ascii="Times New Roman" w:hAnsi="Times New Roman"/>
          <w:b/>
          <w:sz w:val="20"/>
        </w:rPr>
      </w:pPr>
      <w:r w:rsidRPr="00DE47B6">
        <w:rPr>
          <w:rFonts w:ascii="Times New Roman" w:hAnsi="Times New Roman"/>
          <w:b/>
          <w:sz w:val="20"/>
        </w:rPr>
        <w:t>FISCAL AND ECONOMIC IMPACT STATEMENT</w:t>
      </w:r>
      <w:r w:rsidR="006377AB">
        <w:rPr>
          <w:rFonts w:ascii="Times New Roman" w:hAnsi="Times New Roman"/>
          <w:b/>
          <w:sz w:val="20"/>
        </w:rPr>
        <w:t xml:space="preserve"> </w:t>
      </w:r>
      <w:r w:rsidRPr="00DE47B6">
        <w:rPr>
          <w:rFonts w:ascii="Times New Roman" w:hAnsi="Times New Roman"/>
          <w:b/>
          <w:sz w:val="20"/>
        </w:rPr>
        <w:t>FOR ADMINISTRATIVE RULES</w:t>
      </w:r>
    </w:p>
    <w:p w:rsidR="00C57792" w:rsidRDefault="00C57792" w:rsidP="00C57792">
      <w:pPr>
        <w:pStyle w:val="WPNormal"/>
        <w:tabs>
          <w:tab w:val="left" w:pos="-720"/>
          <w:tab w:val="left" w:pos="0"/>
          <w:tab w:val="left" w:pos="720"/>
          <w:tab w:val="left" w:pos="1440"/>
          <w:tab w:val="left" w:pos="2160"/>
          <w:tab w:val="left" w:pos="2880"/>
        </w:tabs>
        <w:jc w:val="center"/>
        <w:rPr>
          <w:rFonts w:ascii="Times New Roman" w:hAnsi="Times New Roman"/>
          <w:b/>
          <w:i/>
          <w:noProof/>
          <w:sz w:val="20"/>
        </w:rPr>
      </w:pPr>
      <w:r>
        <w:rPr>
          <w:rFonts w:ascii="Times New Roman" w:hAnsi="Times New Roman"/>
          <w:b/>
          <w:sz w:val="20"/>
        </w:rPr>
        <w:t xml:space="preserve">RULE TITLE: </w:t>
      </w:r>
      <w:r w:rsidRPr="00C57792">
        <w:rPr>
          <w:rFonts w:ascii="Times New Roman" w:hAnsi="Times New Roman"/>
          <w:b/>
          <w:i/>
          <w:noProof/>
          <w:sz w:val="20"/>
        </w:rPr>
        <w:t>Bulletin 746–Louisiana Standards for State Certification of School Personnel</w:t>
      </w:r>
    </w:p>
    <w:p w:rsidR="00C57792" w:rsidRPr="00C57792" w:rsidRDefault="00C57792" w:rsidP="00C57792">
      <w:pPr>
        <w:pStyle w:val="WPNormal"/>
        <w:tabs>
          <w:tab w:val="left" w:pos="-720"/>
          <w:tab w:val="left" w:pos="0"/>
          <w:tab w:val="left" w:pos="720"/>
          <w:tab w:val="left" w:pos="1440"/>
          <w:tab w:val="left" w:pos="2160"/>
          <w:tab w:val="left" w:pos="2880"/>
        </w:tabs>
        <w:jc w:val="center"/>
        <w:rPr>
          <w:rFonts w:ascii="Times New Roman" w:hAnsi="Times New Roman"/>
          <w:b/>
          <w:sz w:val="20"/>
        </w:rPr>
      </w:pPr>
      <w:r w:rsidRPr="00C57792">
        <w:rPr>
          <w:rFonts w:ascii="Times New Roman" w:hAnsi="Times New Roman"/>
          <w:b/>
          <w:noProof/>
          <w:sz w:val="20"/>
        </w:rPr>
        <w:t>Certification Endorsement</w:t>
      </w:r>
      <w:r>
        <w:rPr>
          <w:rFonts w:ascii="Times New Roman" w:hAnsi="Times New Roman"/>
          <w:b/>
          <w:noProof/>
          <w:sz w:val="20"/>
        </w:rPr>
        <w:t xml:space="preserve"> </w:t>
      </w:r>
      <w:r w:rsidRPr="00C57792">
        <w:rPr>
          <w:rFonts w:ascii="Times New Roman" w:hAnsi="Times New Roman"/>
          <w:b/>
          <w:bCs/>
          <w:noProof/>
          <w:sz w:val="20"/>
        </w:rPr>
        <w:t>(</w:t>
      </w:r>
      <w:r w:rsidRPr="00C57792">
        <w:rPr>
          <w:rFonts w:ascii="Times New Roman" w:hAnsi="Times New Roman"/>
          <w:b/>
          <w:noProof/>
          <w:sz w:val="20"/>
        </w:rPr>
        <w:t>LAC 28: CXXXI.547, 1901, 1903, 1904, 1909, 1911, 1913, and 2103</w:t>
      </w:r>
      <w:r w:rsidRPr="00C57792">
        <w:rPr>
          <w:rFonts w:ascii="Times New Roman" w:hAnsi="Times New Roman"/>
          <w:b/>
          <w:bCs/>
          <w:noProof/>
          <w:sz w:val="20"/>
        </w:rPr>
        <w:t>)</w:t>
      </w:r>
    </w:p>
    <w:p w:rsidR="00C57792" w:rsidRPr="00DE47B6" w:rsidRDefault="00C57792" w:rsidP="004F6187">
      <w:pPr>
        <w:pStyle w:val="WPNormal"/>
        <w:tabs>
          <w:tab w:val="left" w:pos="-720"/>
          <w:tab w:val="left" w:pos="0"/>
          <w:tab w:val="left" w:pos="720"/>
          <w:tab w:val="left" w:pos="1440"/>
          <w:tab w:val="left" w:pos="2160"/>
          <w:tab w:val="left" w:pos="2880"/>
        </w:tabs>
        <w:jc w:val="center"/>
        <w:rPr>
          <w:rFonts w:ascii="Times New Roman" w:hAnsi="Times New Roman"/>
          <w:b/>
          <w:sz w:val="20"/>
        </w:rPr>
      </w:pPr>
    </w:p>
    <w:p w:rsidR="00C57792" w:rsidRPr="00C57792" w:rsidRDefault="004F6187" w:rsidP="00C57792">
      <w:pPr>
        <w:keepNext/>
        <w:widowControl w:val="0"/>
        <w:numPr>
          <w:ilvl w:val="0"/>
          <w:numId w:val="1"/>
        </w:numPr>
        <w:tabs>
          <w:tab w:val="left" w:pos="360"/>
        </w:tabs>
        <w:autoSpaceDE w:val="0"/>
        <w:autoSpaceDN w:val="0"/>
        <w:adjustRightInd w:val="0"/>
        <w:spacing w:after="60"/>
        <w:ind w:left="360" w:hanging="360"/>
        <w:jc w:val="both"/>
        <w:rPr>
          <w:rFonts w:ascii="Times New Roman" w:hAnsi="Times New Roman"/>
          <w:color w:val="222222"/>
          <w:sz w:val="20"/>
          <w:shd w:val="clear" w:color="auto" w:fill="FFFFFF"/>
        </w:rPr>
      </w:pPr>
      <w:r w:rsidRPr="00C57792">
        <w:rPr>
          <w:rFonts w:ascii="Times New Roman" w:hAnsi="Times New Roman"/>
          <w:sz w:val="20"/>
        </w:rPr>
        <w:t>ESTIMATED IMPLEMENTATION COSTS (SAVINGS) TO STATE OR LOCAL GOVERNMENTAL UNITS (</w:t>
      </w:r>
      <w:r w:rsidRPr="00C57792">
        <w:rPr>
          <w:rFonts w:ascii="Times New Roman" w:hAnsi="Times New Roman" w:cs="Times New Roman"/>
          <w:sz w:val="20"/>
          <w:szCs w:val="20"/>
        </w:rPr>
        <w:t>Summary</w:t>
      </w:r>
      <w:r w:rsidRPr="00C57792">
        <w:rPr>
          <w:rFonts w:ascii="Times New Roman" w:hAnsi="Times New Roman"/>
          <w:sz w:val="20"/>
        </w:rPr>
        <w:t>)</w:t>
      </w:r>
      <w:r w:rsidR="006C1C27" w:rsidRPr="00C57792">
        <w:rPr>
          <w:rFonts w:ascii="Times New Roman" w:hAnsi="Times New Roman"/>
          <w:sz w:val="20"/>
        </w:rPr>
        <w:tab/>
      </w:r>
    </w:p>
    <w:p w:rsidR="00C6580E" w:rsidRPr="00C6580E" w:rsidRDefault="004F2480" w:rsidP="00C6580E">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Pr>
          <w:rFonts w:ascii="Times New Roman" w:hAnsi="Times New Roman"/>
          <w:sz w:val="20"/>
        </w:rPr>
        <w:t xml:space="preserve">There are no anticipated implementation costs or savings to state or local governmental units due to the proposed rule change. The proposed rule change </w:t>
      </w:r>
      <w:r>
        <w:rPr>
          <w:rFonts w:ascii="Times New Roman" w:hAnsi="Times New Roman"/>
          <w:color w:val="222222"/>
          <w:sz w:val="20"/>
          <w:shd w:val="clear" w:color="auto" w:fill="FFFFFF"/>
        </w:rPr>
        <w:t>aligns State Board of Elementary and Secondary Education (BESE) policy regarding school bus speed limits with Louisiana transportation statutes in Title 32.</w:t>
      </w:r>
    </w:p>
    <w:p w:rsidR="00C57792" w:rsidRPr="00C57792" w:rsidRDefault="004F6187" w:rsidP="00C5779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imes New Roman" w:hAnsi="Times New Roman"/>
          <w:sz w:val="20"/>
        </w:rPr>
      </w:pPr>
      <w:r w:rsidRPr="00C57792">
        <w:rPr>
          <w:rFonts w:ascii="Times New Roman" w:hAnsi="Times New Roman"/>
          <w:sz w:val="20"/>
        </w:rPr>
        <w:t>ESTIMATED EFFECT ON REVENUE COLLECTIONS OF STATE OR LOCAL GOVERNMENTAL UNITS (Summary)</w:t>
      </w:r>
      <w:r w:rsidR="008C4A02" w:rsidRPr="00C57792">
        <w:rPr>
          <w:rFonts w:ascii="Times New Roman" w:hAnsi="Times New Roman"/>
          <w:sz w:val="20"/>
        </w:rPr>
        <w:tab/>
      </w:r>
    </w:p>
    <w:p w:rsidR="00C6580E" w:rsidRPr="00C6580E" w:rsidRDefault="004F2480" w:rsidP="00C6580E">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Pr>
          <w:rFonts w:ascii="Times New Roman" w:hAnsi="Times New Roman"/>
          <w:sz w:val="20"/>
        </w:rPr>
        <w:t>There are no anticipated impacts on the revenue collections of state or local governmental units as a result of the proposed rule change.</w:t>
      </w:r>
    </w:p>
    <w:p w:rsidR="00680EAE" w:rsidRPr="00DE47B6" w:rsidRDefault="004F6187" w:rsidP="008C4A0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imes New Roman" w:hAnsi="Times New Roman"/>
          <w:sz w:val="20"/>
        </w:rPr>
      </w:pPr>
      <w:r w:rsidRPr="00DE47B6">
        <w:rPr>
          <w:rFonts w:ascii="Times New Roman" w:hAnsi="Times New Roman"/>
          <w:sz w:val="20"/>
        </w:rPr>
        <w:t>ESTIMATED COSTS AND/OR ECONOMIC BENEFITS TO DIRECTLY AFFECTED PERSONS, SMALL BUSINESSES, OR NON-GOVERNMENTAL GROUPS (Summary)</w:t>
      </w:r>
      <w:r w:rsidR="008C4A02" w:rsidRPr="00DE47B6">
        <w:rPr>
          <w:rFonts w:ascii="Times New Roman" w:hAnsi="Times New Roman"/>
          <w:sz w:val="20"/>
        </w:rPr>
        <w:tab/>
      </w:r>
    </w:p>
    <w:p w:rsidR="00B975B8" w:rsidRPr="00DE47B6" w:rsidRDefault="004F2480" w:rsidP="00C57792">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Pr>
          <w:rFonts w:ascii="Times New Roman" w:hAnsi="Times New Roman"/>
          <w:sz w:val="20"/>
        </w:rPr>
        <w:t>The rule change will permit school bus drivers to comply with posted speed limits without being in violation of BESE policy, which limited the maximum speed limit of a school bus to 55 miles per hour.</w:t>
      </w:r>
      <w:r w:rsidR="00C6580E" w:rsidRPr="00C6580E">
        <w:rPr>
          <w:rFonts w:ascii="Times New Roman" w:hAnsi="Times New Roman"/>
          <w:sz w:val="20"/>
        </w:rPr>
        <w:t xml:space="preserve"> </w:t>
      </w:r>
      <w:r w:rsidR="004C6C7B" w:rsidRPr="00DE47B6">
        <w:rPr>
          <w:rFonts w:ascii="Times New Roman" w:hAnsi="Times New Roman"/>
          <w:sz w:val="20"/>
        </w:rPr>
        <w:t xml:space="preserve"> </w:t>
      </w:r>
    </w:p>
    <w:p w:rsidR="000F7616" w:rsidRPr="00C57792" w:rsidRDefault="004F6187" w:rsidP="0048536F">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0"/>
        </w:rPr>
      </w:pPr>
      <w:r w:rsidRPr="00C57792">
        <w:rPr>
          <w:rFonts w:ascii="Times New Roman" w:hAnsi="Times New Roman"/>
          <w:sz w:val="20"/>
        </w:rPr>
        <w:t>ESTIMATED EFFECT ON COMPETITION AND EMPLOYMENT (Summary)</w:t>
      </w:r>
      <w:r w:rsidR="000F7616" w:rsidRPr="00C57792">
        <w:rPr>
          <w:rFonts w:ascii="Times New Roman" w:hAnsi="Times New Roman"/>
          <w:sz w:val="20"/>
        </w:rPr>
        <w:tab/>
      </w:r>
    </w:p>
    <w:p w:rsidR="000F7616" w:rsidRDefault="004F2480" w:rsidP="004F2480">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Times New Roman" w:hAnsi="Times New Roman"/>
          <w:sz w:val="20"/>
        </w:rPr>
      </w:pPr>
      <w:bookmarkStart w:id="8" w:name="_GoBack"/>
      <w:bookmarkEnd w:id="8"/>
      <w:r>
        <w:rPr>
          <w:rFonts w:ascii="Times New Roman" w:hAnsi="Times New Roman"/>
          <w:sz w:val="20"/>
        </w:rPr>
        <w:t>There is no anticipated impact on competition and employment as a result of the proposed rule change.</w:t>
      </w:r>
    </w:p>
    <w:p w:rsidR="00C57792" w:rsidRPr="00C57792" w:rsidRDefault="00C57792" w:rsidP="00C57792">
      <w:pPr>
        <w:tabs>
          <w:tab w:val="left" w:pos="7560"/>
        </w:tabs>
        <w:jc w:val="both"/>
        <w:rPr>
          <w:rFonts w:ascii="Times New Roman" w:hAnsi="Times New Roman" w:cs="Times New Roman"/>
          <w:sz w:val="20"/>
          <w:szCs w:val="20"/>
        </w:rPr>
      </w:pPr>
      <w:r w:rsidRPr="00C57792">
        <w:rPr>
          <w:rFonts w:ascii="Times New Roman" w:hAnsi="Times New Roman" w:cs="Times New Roman"/>
          <w:sz w:val="20"/>
          <w:szCs w:val="20"/>
        </w:rPr>
        <w:t>Beth Scioneaux</w:t>
      </w:r>
      <w:r w:rsidRPr="00C57792">
        <w:rPr>
          <w:rFonts w:ascii="Times New Roman" w:hAnsi="Times New Roman" w:cs="Times New Roman"/>
          <w:sz w:val="20"/>
          <w:szCs w:val="20"/>
        </w:rPr>
        <w:tab/>
        <w:t>Patrice Thomas</w:t>
      </w:r>
    </w:p>
    <w:p w:rsidR="00C57792" w:rsidRPr="00C57792" w:rsidRDefault="00C57792" w:rsidP="00C57792">
      <w:pPr>
        <w:tabs>
          <w:tab w:val="left" w:pos="7560"/>
        </w:tabs>
        <w:jc w:val="both"/>
        <w:rPr>
          <w:rFonts w:ascii="Times New Roman" w:hAnsi="Times New Roman" w:cs="Times New Roman"/>
          <w:sz w:val="20"/>
          <w:szCs w:val="20"/>
        </w:rPr>
      </w:pPr>
      <w:r w:rsidRPr="00C57792">
        <w:rPr>
          <w:rFonts w:ascii="Times New Roman" w:hAnsi="Times New Roman" w:cs="Times New Roman"/>
          <w:sz w:val="20"/>
          <w:szCs w:val="20"/>
        </w:rPr>
        <w:t>Deputy Superintendent for Management and Finance</w:t>
      </w:r>
      <w:r w:rsidRPr="00C57792">
        <w:rPr>
          <w:rFonts w:ascii="Times New Roman" w:hAnsi="Times New Roman" w:cs="Times New Roman"/>
          <w:sz w:val="20"/>
          <w:szCs w:val="20"/>
        </w:rPr>
        <w:tab/>
        <w:t>Deputy Fiscal Officer</w:t>
      </w:r>
    </w:p>
    <w:p w:rsidR="00C57792" w:rsidRPr="00C57792" w:rsidRDefault="00C57792" w:rsidP="00C57792">
      <w:pPr>
        <w:tabs>
          <w:tab w:val="left" w:pos="7560"/>
        </w:tabs>
        <w:jc w:val="both"/>
        <w:rPr>
          <w:rFonts w:ascii="Times New Roman" w:hAnsi="Times New Roman" w:cs="Times New Roman"/>
          <w:sz w:val="20"/>
          <w:szCs w:val="20"/>
          <w:u w:val="single"/>
        </w:rPr>
      </w:pPr>
      <w:r w:rsidRPr="00C57792">
        <w:rPr>
          <w:rFonts w:ascii="Times New Roman" w:hAnsi="Times New Roman" w:cs="Times New Roman"/>
          <w:sz w:val="20"/>
          <w:szCs w:val="20"/>
        </w:rPr>
        <w:t>1905#</w:t>
      </w:r>
      <w:r w:rsidRPr="00C57792">
        <w:rPr>
          <w:rFonts w:ascii="Times New Roman" w:hAnsi="Times New Roman" w:cs="Times New Roman"/>
          <w:sz w:val="20"/>
          <w:szCs w:val="20"/>
        </w:rPr>
        <w:tab/>
        <w:t>Legislative Fiscal Office</w:t>
      </w:r>
    </w:p>
    <w:sectPr w:rsidR="00C57792" w:rsidRPr="00C57792" w:rsidSect="00C57792">
      <w:pgSz w:w="12240" w:h="20160"/>
      <w:pgMar w:top="1440" w:right="1080" w:bottom="54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823" w:rsidRDefault="00234823" w:rsidP="008C4A02">
      <w:r>
        <w:separator/>
      </w:r>
    </w:p>
  </w:endnote>
  <w:endnote w:type="continuationSeparator" w:id="0">
    <w:p w:rsidR="00234823" w:rsidRDefault="00234823" w:rsidP="008C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w:altName w:val="Book Antiqua"/>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823" w:rsidRDefault="00234823" w:rsidP="008C4A02">
      <w:r>
        <w:separator/>
      </w:r>
    </w:p>
  </w:footnote>
  <w:footnote w:type="continuationSeparator" w:id="0">
    <w:p w:rsidR="00234823" w:rsidRDefault="00234823" w:rsidP="008C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3AFF"/>
    <w:multiLevelType w:val="hybridMultilevel"/>
    <w:tmpl w:val="2A4894FA"/>
    <w:lvl w:ilvl="0" w:tplc="A41E9588">
      <w:start w:val="1"/>
      <w:numFmt w:val="upperLetter"/>
      <w:lvlText w:val="%1."/>
      <w:lvlJc w:val="left"/>
      <w:pPr>
        <w:ind w:left="740" w:hanging="360"/>
      </w:pPr>
      <w:rPr>
        <w:rFonts w:ascii="Palatino" w:hAnsi="Palatino" w:hint="default"/>
        <w:color w:val="00000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15:restartNumberingAfterBreak="0">
    <w:nsid w:val="25DE7ED9"/>
    <w:multiLevelType w:val="hybridMultilevel"/>
    <w:tmpl w:val="58A297B2"/>
    <w:lvl w:ilvl="0" w:tplc="B58A0C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8E7BA5"/>
    <w:multiLevelType w:val="hybridMultilevel"/>
    <w:tmpl w:val="A6CEE080"/>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080"/>
        </w:tabs>
        <w:ind w:left="1080" w:hanging="360"/>
      </w:pPr>
      <w:rPr>
        <w:rFonts w:hint="default"/>
      </w:rPr>
    </w:lvl>
    <w:lvl w:ilvl="2" w:tplc="12D6F100">
      <w:start w:val="1"/>
      <w:numFmt w:val="lowerLetter"/>
      <w:lvlText w:val="(%3)"/>
      <w:lvlJc w:val="left"/>
      <w:pPr>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40A50"/>
    <w:multiLevelType w:val="multilevel"/>
    <w:tmpl w:val="FF2A9726"/>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1"/>
  </w:num>
  <w:num w:numId="4">
    <w:abstractNumId w:val="7"/>
  </w:num>
  <w:num w:numId="5">
    <w:abstractNumId w:val="3"/>
  </w:num>
  <w:num w:numId="6">
    <w:abstractNumId w:val="5"/>
  </w:num>
  <w:num w:numId="7">
    <w:abstractNumId w:val="6"/>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87"/>
    <w:rsid w:val="00011048"/>
    <w:rsid w:val="0001401F"/>
    <w:rsid w:val="000827AB"/>
    <w:rsid w:val="00082CD2"/>
    <w:rsid w:val="000F3887"/>
    <w:rsid w:val="000F7616"/>
    <w:rsid w:val="0013704F"/>
    <w:rsid w:val="00157B4A"/>
    <w:rsid w:val="001649FC"/>
    <w:rsid w:val="00173517"/>
    <w:rsid w:val="00191E81"/>
    <w:rsid w:val="001E1F94"/>
    <w:rsid w:val="0020540E"/>
    <w:rsid w:val="0020649B"/>
    <w:rsid w:val="00234823"/>
    <w:rsid w:val="002760D5"/>
    <w:rsid w:val="00287A7E"/>
    <w:rsid w:val="00302D81"/>
    <w:rsid w:val="00307F36"/>
    <w:rsid w:val="0031758E"/>
    <w:rsid w:val="003455EA"/>
    <w:rsid w:val="00350DE1"/>
    <w:rsid w:val="00353899"/>
    <w:rsid w:val="003938A9"/>
    <w:rsid w:val="003C6C91"/>
    <w:rsid w:val="003E3BD6"/>
    <w:rsid w:val="00400496"/>
    <w:rsid w:val="0041055E"/>
    <w:rsid w:val="00414390"/>
    <w:rsid w:val="00470A7C"/>
    <w:rsid w:val="004815F6"/>
    <w:rsid w:val="00493842"/>
    <w:rsid w:val="004C6C7B"/>
    <w:rsid w:val="004F2480"/>
    <w:rsid w:val="004F29F5"/>
    <w:rsid w:val="004F6187"/>
    <w:rsid w:val="005631EA"/>
    <w:rsid w:val="00570751"/>
    <w:rsid w:val="005B49F9"/>
    <w:rsid w:val="00625862"/>
    <w:rsid w:val="0062633A"/>
    <w:rsid w:val="006377AB"/>
    <w:rsid w:val="00647B33"/>
    <w:rsid w:val="00656A6E"/>
    <w:rsid w:val="00680EAE"/>
    <w:rsid w:val="006B4BB2"/>
    <w:rsid w:val="006C1C27"/>
    <w:rsid w:val="006E37E3"/>
    <w:rsid w:val="0070759F"/>
    <w:rsid w:val="00796440"/>
    <w:rsid w:val="007C3E8C"/>
    <w:rsid w:val="007E34EE"/>
    <w:rsid w:val="00804B16"/>
    <w:rsid w:val="00825ABC"/>
    <w:rsid w:val="00825FE1"/>
    <w:rsid w:val="008339D9"/>
    <w:rsid w:val="008629F8"/>
    <w:rsid w:val="008857BB"/>
    <w:rsid w:val="008B6D06"/>
    <w:rsid w:val="008C4A02"/>
    <w:rsid w:val="008D10C7"/>
    <w:rsid w:val="009410EA"/>
    <w:rsid w:val="00971B4D"/>
    <w:rsid w:val="00983B99"/>
    <w:rsid w:val="009A0604"/>
    <w:rsid w:val="009B3B50"/>
    <w:rsid w:val="009F6411"/>
    <w:rsid w:val="00A0741A"/>
    <w:rsid w:val="00A07ABB"/>
    <w:rsid w:val="00A71F2B"/>
    <w:rsid w:val="00A857D4"/>
    <w:rsid w:val="00A90F82"/>
    <w:rsid w:val="00AB58F2"/>
    <w:rsid w:val="00AD58F2"/>
    <w:rsid w:val="00AE3700"/>
    <w:rsid w:val="00B160E2"/>
    <w:rsid w:val="00B51161"/>
    <w:rsid w:val="00B727A2"/>
    <w:rsid w:val="00B975B8"/>
    <w:rsid w:val="00B97B92"/>
    <w:rsid w:val="00BF7601"/>
    <w:rsid w:val="00C10B50"/>
    <w:rsid w:val="00C46246"/>
    <w:rsid w:val="00C46FDC"/>
    <w:rsid w:val="00C57792"/>
    <w:rsid w:val="00C60029"/>
    <w:rsid w:val="00C6580E"/>
    <w:rsid w:val="00C80F4B"/>
    <w:rsid w:val="00C87F72"/>
    <w:rsid w:val="00CF3A06"/>
    <w:rsid w:val="00D00769"/>
    <w:rsid w:val="00D26A97"/>
    <w:rsid w:val="00D42DCA"/>
    <w:rsid w:val="00D4464B"/>
    <w:rsid w:val="00D7095D"/>
    <w:rsid w:val="00DB1958"/>
    <w:rsid w:val="00DD41A8"/>
    <w:rsid w:val="00DD764B"/>
    <w:rsid w:val="00DE47B6"/>
    <w:rsid w:val="00E12B63"/>
    <w:rsid w:val="00E20F49"/>
    <w:rsid w:val="00E64426"/>
    <w:rsid w:val="00E66E7E"/>
    <w:rsid w:val="00E71F0E"/>
    <w:rsid w:val="00E96B21"/>
    <w:rsid w:val="00EC56E4"/>
    <w:rsid w:val="00ED1379"/>
    <w:rsid w:val="00F11475"/>
    <w:rsid w:val="00F45A3A"/>
    <w:rsid w:val="00F5006D"/>
    <w:rsid w:val="00F52EA9"/>
    <w:rsid w:val="00F74F16"/>
    <w:rsid w:val="00FA7BE3"/>
    <w:rsid w:val="00FC73AB"/>
    <w:rsid w:val="00FD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F962"/>
  <w15:chartTrackingRefBased/>
  <w15:docId w15:val="{3D9559FF-111A-F447-8FEE-E28C0647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4F6187"/>
    <w:pPr>
      <w:widowControl w:val="0"/>
      <w:autoSpaceDE w:val="0"/>
      <w:autoSpaceDN w:val="0"/>
      <w:jc w:val="both"/>
    </w:pPr>
    <w:rPr>
      <w:rFonts w:ascii="New Century Schlbk" w:eastAsia="Times New Roman" w:hAnsi="New Century Schlbk" w:cs="Times New Roman"/>
      <w:color w:val="000000"/>
      <w:szCs w:val="20"/>
    </w:rPr>
  </w:style>
  <w:style w:type="paragraph" w:styleId="Header">
    <w:name w:val="header"/>
    <w:basedOn w:val="Normal"/>
    <w:link w:val="HeaderChar"/>
    <w:uiPriority w:val="99"/>
    <w:unhideWhenUsed/>
    <w:rsid w:val="008C4A02"/>
    <w:pPr>
      <w:tabs>
        <w:tab w:val="center" w:pos="4680"/>
        <w:tab w:val="right" w:pos="9360"/>
      </w:tabs>
    </w:pPr>
  </w:style>
  <w:style w:type="character" w:customStyle="1" w:styleId="HeaderChar">
    <w:name w:val="Header Char"/>
    <w:basedOn w:val="DefaultParagraphFont"/>
    <w:link w:val="Header"/>
    <w:uiPriority w:val="99"/>
    <w:rsid w:val="008C4A02"/>
  </w:style>
  <w:style w:type="paragraph" w:styleId="Footer">
    <w:name w:val="footer"/>
    <w:basedOn w:val="Normal"/>
    <w:link w:val="FooterChar"/>
    <w:uiPriority w:val="99"/>
    <w:unhideWhenUsed/>
    <w:rsid w:val="008C4A02"/>
    <w:pPr>
      <w:tabs>
        <w:tab w:val="center" w:pos="4680"/>
        <w:tab w:val="right" w:pos="9360"/>
      </w:tabs>
    </w:pPr>
  </w:style>
  <w:style w:type="character" w:customStyle="1" w:styleId="FooterChar">
    <w:name w:val="Footer Char"/>
    <w:basedOn w:val="DefaultParagraphFont"/>
    <w:link w:val="Footer"/>
    <w:uiPriority w:val="99"/>
    <w:rsid w:val="008C4A02"/>
  </w:style>
  <w:style w:type="table" w:styleId="TableGrid">
    <w:name w:val="Table Grid"/>
    <w:basedOn w:val="TableNormal"/>
    <w:uiPriority w:val="39"/>
    <w:rsid w:val="008C4A0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80EAE"/>
    <w:pPr>
      <w:numPr>
        <w:numId w:val="7"/>
      </w:numPr>
    </w:pPr>
  </w:style>
  <w:style w:type="paragraph" w:styleId="BalloonText">
    <w:name w:val="Balloon Text"/>
    <w:basedOn w:val="Normal"/>
    <w:link w:val="BalloonTextChar"/>
    <w:uiPriority w:val="99"/>
    <w:semiHidden/>
    <w:unhideWhenUsed/>
    <w:rsid w:val="008339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D9"/>
    <w:rPr>
      <w:rFonts w:ascii="Segoe UI" w:hAnsi="Segoe UI" w:cs="Segoe UI"/>
      <w:sz w:val="18"/>
      <w:szCs w:val="18"/>
    </w:rPr>
  </w:style>
  <w:style w:type="paragraph" w:customStyle="1" w:styleId="Section">
    <w:name w:val="Section"/>
    <w:basedOn w:val="Normal"/>
    <w:link w:val="SectionChar"/>
    <w:rsid w:val="00AB58F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lang w:val="x-none" w:eastAsia="x-none"/>
    </w:rPr>
  </w:style>
  <w:style w:type="paragraph" w:customStyle="1" w:styleId="A">
    <w:name w:val="A."/>
    <w:basedOn w:val="Normal"/>
    <w:link w:val="AChar"/>
    <w:rsid w:val="00AB58F2"/>
    <w:pPr>
      <w:tabs>
        <w:tab w:val="left" w:pos="187"/>
        <w:tab w:val="left" w:pos="540"/>
        <w:tab w:val="left" w:pos="4500"/>
        <w:tab w:val="left" w:pos="4680"/>
        <w:tab w:val="left" w:pos="4860"/>
        <w:tab w:val="left" w:pos="5040"/>
        <w:tab w:val="left" w:pos="7200"/>
      </w:tabs>
      <w:spacing w:after="120"/>
      <w:ind w:firstLine="187"/>
      <w:jc w:val="both"/>
      <w:outlineLvl w:val="3"/>
    </w:pPr>
    <w:rPr>
      <w:rFonts w:ascii="Times New Roman" w:eastAsia="Times New Roman" w:hAnsi="Times New Roman" w:cs="Times New Roman"/>
      <w:kern w:val="2"/>
      <w:sz w:val="20"/>
      <w:szCs w:val="20"/>
      <w:lang w:val="x-none" w:eastAsia="x-none"/>
    </w:rPr>
  </w:style>
  <w:style w:type="paragraph" w:customStyle="1" w:styleId="1">
    <w:name w:val="1."/>
    <w:basedOn w:val="Normal"/>
    <w:link w:val="1Char"/>
    <w:rsid w:val="00AB58F2"/>
    <w:pPr>
      <w:tabs>
        <w:tab w:val="left" w:pos="720"/>
        <w:tab w:val="left" w:pos="979"/>
        <w:tab w:val="left" w:pos="1152"/>
        <w:tab w:val="left" w:pos="4500"/>
        <w:tab w:val="left" w:pos="4680"/>
        <w:tab w:val="left" w:pos="4860"/>
        <w:tab w:val="left" w:pos="5040"/>
        <w:tab w:val="left" w:pos="7200"/>
      </w:tabs>
      <w:spacing w:after="120"/>
      <w:ind w:firstLine="360"/>
      <w:jc w:val="both"/>
      <w:outlineLvl w:val="4"/>
    </w:pPr>
    <w:rPr>
      <w:rFonts w:ascii="Times New Roman" w:eastAsia="Times New Roman" w:hAnsi="Times New Roman" w:cs="Times New Roman"/>
      <w:kern w:val="2"/>
      <w:sz w:val="20"/>
      <w:szCs w:val="20"/>
      <w:lang w:val="x-none" w:eastAsia="x-none"/>
    </w:rPr>
  </w:style>
  <w:style w:type="paragraph" w:customStyle="1" w:styleId="a0">
    <w:name w:val="a."/>
    <w:basedOn w:val="Normal"/>
    <w:link w:val="aChar0"/>
    <w:qFormat/>
    <w:rsid w:val="00AB58F2"/>
    <w:pPr>
      <w:tabs>
        <w:tab w:val="left" w:pos="907"/>
        <w:tab w:val="left" w:pos="4500"/>
        <w:tab w:val="left" w:pos="4680"/>
        <w:tab w:val="left" w:pos="4860"/>
        <w:tab w:val="left" w:pos="5040"/>
        <w:tab w:val="left" w:pos="7200"/>
      </w:tabs>
      <w:spacing w:after="120"/>
      <w:ind w:firstLine="547"/>
      <w:jc w:val="both"/>
      <w:outlineLvl w:val="5"/>
    </w:pPr>
    <w:rPr>
      <w:rFonts w:ascii="Times New Roman" w:eastAsia="Times New Roman" w:hAnsi="Times New Roman" w:cs="Times New Roman"/>
      <w:kern w:val="2"/>
      <w:sz w:val="20"/>
      <w:szCs w:val="20"/>
      <w:lang w:val="x-none" w:eastAsia="x-none"/>
    </w:rPr>
  </w:style>
  <w:style w:type="paragraph" w:customStyle="1" w:styleId="AuthorityNote">
    <w:name w:val="Authority Note"/>
    <w:basedOn w:val="Normal"/>
    <w:link w:val="AuthorityNoteChar"/>
    <w:rsid w:val="00AB58F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eastAsia="Times New Roman" w:hAnsi="Times New Roman" w:cs="Times New Roman"/>
      <w:kern w:val="2"/>
      <w:sz w:val="18"/>
      <w:szCs w:val="20"/>
      <w:lang w:val="x-none" w:eastAsia="x-none"/>
    </w:rPr>
  </w:style>
  <w:style w:type="paragraph" w:customStyle="1" w:styleId="HistoricalNote">
    <w:name w:val="Historical Note"/>
    <w:basedOn w:val="Normal"/>
    <w:link w:val="HistoricalNoteChar"/>
    <w:rsid w:val="00AB58F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rFonts w:ascii="Times New Roman" w:eastAsia="Times New Roman" w:hAnsi="Times New Roman" w:cs="Times New Roman"/>
      <w:kern w:val="2"/>
      <w:sz w:val="18"/>
      <w:szCs w:val="20"/>
      <w:lang w:val="x-none" w:eastAsia="x-none"/>
    </w:rPr>
  </w:style>
  <w:style w:type="character" w:customStyle="1" w:styleId="HistoricalNoteChar">
    <w:name w:val="Historical Note Char"/>
    <w:link w:val="HistoricalNote"/>
    <w:rsid w:val="00AB58F2"/>
    <w:rPr>
      <w:rFonts w:ascii="Times New Roman" w:eastAsia="Times New Roman" w:hAnsi="Times New Roman" w:cs="Times New Roman"/>
      <w:kern w:val="2"/>
      <w:sz w:val="18"/>
      <w:szCs w:val="20"/>
      <w:lang w:val="x-none" w:eastAsia="x-none"/>
    </w:rPr>
  </w:style>
  <w:style w:type="character" w:customStyle="1" w:styleId="SectionChar">
    <w:name w:val="Section Char"/>
    <w:link w:val="Section"/>
    <w:rsid w:val="00AB58F2"/>
    <w:rPr>
      <w:rFonts w:ascii="Times New Roman" w:eastAsia="Times New Roman" w:hAnsi="Times New Roman" w:cs="Times New Roman"/>
      <w:b/>
      <w:kern w:val="2"/>
      <w:sz w:val="20"/>
      <w:szCs w:val="20"/>
      <w:lang w:val="x-none" w:eastAsia="x-none"/>
    </w:rPr>
  </w:style>
  <w:style w:type="character" w:customStyle="1" w:styleId="AChar">
    <w:name w:val="A. Char"/>
    <w:link w:val="A"/>
    <w:rsid w:val="00AB58F2"/>
    <w:rPr>
      <w:rFonts w:ascii="Times New Roman" w:eastAsia="Times New Roman" w:hAnsi="Times New Roman" w:cs="Times New Roman"/>
      <w:kern w:val="2"/>
      <w:sz w:val="20"/>
      <w:szCs w:val="20"/>
      <w:lang w:val="x-none" w:eastAsia="x-none"/>
    </w:rPr>
  </w:style>
  <w:style w:type="character" w:customStyle="1" w:styleId="1Char">
    <w:name w:val="1. Char"/>
    <w:link w:val="1"/>
    <w:rsid w:val="00AB58F2"/>
    <w:rPr>
      <w:rFonts w:ascii="Times New Roman" w:eastAsia="Times New Roman" w:hAnsi="Times New Roman" w:cs="Times New Roman"/>
      <w:kern w:val="2"/>
      <w:sz w:val="20"/>
      <w:szCs w:val="20"/>
      <w:lang w:val="x-none" w:eastAsia="x-none"/>
    </w:rPr>
  </w:style>
  <w:style w:type="character" w:customStyle="1" w:styleId="aChar0">
    <w:name w:val="a. Char"/>
    <w:link w:val="a0"/>
    <w:rsid w:val="00AB58F2"/>
    <w:rPr>
      <w:rFonts w:ascii="Times New Roman" w:eastAsia="Times New Roman" w:hAnsi="Times New Roman" w:cs="Times New Roman"/>
      <w:kern w:val="2"/>
      <w:sz w:val="20"/>
      <w:szCs w:val="20"/>
      <w:lang w:val="x-none" w:eastAsia="x-none"/>
    </w:rPr>
  </w:style>
  <w:style w:type="character" w:customStyle="1" w:styleId="AuthorityNoteChar">
    <w:name w:val="Authority Note Char"/>
    <w:link w:val="AuthorityNote"/>
    <w:locked/>
    <w:rsid w:val="00AB58F2"/>
    <w:rPr>
      <w:rFonts w:ascii="Times New Roman" w:eastAsia="Times New Roman" w:hAnsi="Times New Roman" w:cs="Times New Roman"/>
      <w:kern w:val="2"/>
      <w:sz w:val="18"/>
      <w:szCs w:val="20"/>
      <w:lang w:val="x-none" w:eastAsia="x-none"/>
    </w:rPr>
  </w:style>
  <w:style w:type="paragraph" w:styleId="Revision">
    <w:name w:val="Revision"/>
    <w:hidden/>
    <w:uiPriority w:val="99"/>
    <w:semiHidden/>
    <w:rsid w:val="00825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2BA73-4260-4636-85DF-FB3040943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Frugé</dc:creator>
  <cp:keywords/>
  <dc:description/>
  <cp:lastModifiedBy>Max Dupuy</cp:lastModifiedBy>
  <cp:revision>2</cp:revision>
  <cp:lastPrinted>2026-01-20T18:34:00Z</cp:lastPrinted>
  <dcterms:created xsi:type="dcterms:W3CDTF">2026-04-09T19:11:00Z</dcterms:created>
  <dcterms:modified xsi:type="dcterms:W3CDTF">2026-04-09T19:11:00Z</dcterms:modified>
</cp:coreProperties>
</file>