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64B" w:rsidRPr="000F7616" w:rsidRDefault="00D4464B" w:rsidP="00D4464B">
      <w:pPr>
        <w:keepNext/>
        <w:tabs>
          <w:tab w:val="left" w:pos="-1440"/>
        </w:tabs>
        <w:spacing w:after="120"/>
        <w:jc w:val="center"/>
        <w:rPr>
          <w:rFonts w:ascii="Times New Roman" w:eastAsia="Times New Roman" w:hAnsi="Times New Roman" w:cs="Times New Roman"/>
          <w:b/>
          <w:noProof/>
          <w:sz w:val="20"/>
          <w:szCs w:val="20"/>
        </w:rPr>
      </w:pPr>
      <w:r w:rsidRPr="000F7616">
        <w:rPr>
          <w:rFonts w:ascii="Times New Roman" w:eastAsia="Times New Roman" w:hAnsi="Times New Roman" w:cs="Times New Roman"/>
          <w:b/>
          <w:noProof/>
          <w:sz w:val="20"/>
          <w:szCs w:val="20"/>
        </w:rPr>
        <w:t>NOTICE OF INTENT</w:t>
      </w:r>
    </w:p>
    <w:p w:rsidR="00D4464B" w:rsidRPr="000F7616" w:rsidRDefault="00D4464B" w:rsidP="00D4464B">
      <w:pPr>
        <w:keepNext/>
        <w:jc w:val="center"/>
        <w:rPr>
          <w:rFonts w:ascii="Times New Roman" w:eastAsia="Times New Roman" w:hAnsi="Times New Roman" w:cs="Times New Roman"/>
          <w:b/>
          <w:noProof/>
          <w:sz w:val="20"/>
          <w:szCs w:val="20"/>
        </w:rPr>
      </w:pPr>
      <w:r w:rsidRPr="000F7616">
        <w:rPr>
          <w:rFonts w:ascii="Times New Roman" w:eastAsia="Times New Roman" w:hAnsi="Times New Roman" w:cs="Times New Roman"/>
          <w:b/>
          <w:noProof/>
          <w:sz w:val="20"/>
          <w:szCs w:val="20"/>
        </w:rPr>
        <w:t>Board of Elementary and Secondary Education</w:t>
      </w:r>
    </w:p>
    <w:p w:rsidR="00D4464B" w:rsidRPr="000F7616" w:rsidRDefault="00D4464B" w:rsidP="00D4464B">
      <w:pPr>
        <w:keepNext/>
        <w:jc w:val="center"/>
        <w:rPr>
          <w:rFonts w:ascii="Times New Roman" w:eastAsia="Times New Roman" w:hAnsi="Times New Roman" w:cs="Times New Roman"/>
          <w:noProof/>
          <w:sz w:val="20"/>
          <w:szCs w:val="20"/>
        </w:rPr>
      </w:pPr>
    </w:p>
    <w:p w:rsidR="004D07A2" w:rsidRPr="002420C6" w:rsidRDefault="004D07A2" w:rsidP="004D07A2">
      <w:pPr>
        <w:keepNext/>
        <w:jc w:val="center"/>
        <w:rPr>
          <w:rFonts w:ascii="Times New Roman" w:eastAsia="Times New Roman" w:hAnsi="Times New Roman" w:cs="Times New Roman"/>
          <w:i/>
          <w:noProof/>
          <w:sz w:val="20"/>
          <w:szCs w:val="20"/>
        </w:rPr>
      </w:pPr>
      <w:r w:rsidRPr="000A32C4">
        <w:rPr>
          <w:rFonts w:ascii="Times New Roman" w:eastAsia="Times New Roman" w:hAnsi="Times New Roman" w:cs="Times New Roman"/>
          <w:i/>
          <w:noProof/>
          <w:sz w:val="20"/>
          <w:szCs w:val="20"/>
        </w:rPr>
        <w:t>Bulletin 746―Louisiana Standards for State Certification of School Personnel</w:t>
      </w:r>
    </w:p>
    <w:p w:rsidR="004D07A2" w:rsidRPr="00702954" w:rsidRDefault="004D07A2" w:rsidP="004D07A2">
      <w:pPr>
        <w:keepNext/>
        <w:jc w:val="center"/>
        <w:rPr>
          <w:rFonts w:ascii="Times New Roman" w:eastAsia="Times New Roman" w:hAnsi="Times New Roman" w:cs="Times New Roman"/>
          <w:bCs/>
          <w:noProof/>
          <w:sz w:val="20"/>
          <w:szCs w:val="20"/>
        </w:rPr>
      </w:pPr>
      <w:r>
        <w:rPr>
          <w:rFonts w:ascii="Times New Roman" w:eastAsia="Times New Roman" w:hAnsi="Times New Roman" w:cs="Times New Roman"/>
          <w:noProof/>
          <w:sz w:val="20"/>
          <w:szCs w:val="20"/>
        </w:rPr>
        <w:t>Praxis Exams</w:t>
      </w:r>
    </w:p>
    <w:p w:rsidR="004D07A2" w:rsidRPr="003A11A0" w:rsidRDefault="004D07A2" w:rsidP="004D07A2">
      <w:pPr>
        <w:keepNext/>
        <w:jc w:val="center"/>
        <w:rPr>
          <w:rFonts w:ascii="Times New Roman" w:eastAsia="Times New Roman" w:hAnsi="Times New Roman" w:cs="Times New Roman"/>
          <w:bCs/>
          <w:noProof/>
          <w:sz w:val="20"/>
          <w:szCs w:val="20"/>
        </w:rPr>
      </w:pPr>
      <w:r w:rsidRPr="003A11A0">
        <w:rPr>
          <w:rFonts w:ascii="Times New Roman" w:hAnsi="Times New Roman" w:cs="Times New Roman"/>
          <w:bCs/>
          <w:sz w:val="20"/>
          <w:szCs w:val="20"/>
        </w:rPr>
        <w:t>(</w:t>
      </w:r>
      <w:r w:rsidRPr="003A11A0">
        <w:rPr>
          <w:rFonts w:ascii="Times New Roman" w:hAnsi="Times New Roman" w:cs="Times New Roman"/>
          <w:sz w:val="20"/>
          <w:szCs w:val="20"/>
        </w:rPr>
        <w:t>LAC 28:CXXXI. 303)</w:t>
      </w:r>
    </w:p>
    <w:p w:rsidR="004D07A2" w:rsidRPr="00702954" w:rsidRDefault="004D07A2" w:rsidP="004D07A2">
      <w:pPr>
        <w:keepNext/>
        <w:rPr>
          <w:rFonts w:ascii="Times New Roman" w:eastAsia="Times New Roman" w:hAnsi="Times New Roman" w:cs="Times New Roman"/>
          <w:noProof/>
          <w:sz w:val="20"/>
          <w:szCs w:val="20"/>
        </w:rPr>
      </w:pPr>
    </w:p>
    <w:p w:rsidR="004D07A2" w:rsidRDefault="004D07A2" w:rsidP="004D07A2">
      <w:pPr>
        <w:pStyle w:val="NormalWeb"/>
        <w:shd w:val="clear" w:color="auto" w:fill="FFFFFF"/>
        <w:spacing w:after="0"/>
        <w:jc w:val="both"/>
        <w:rPr>
          <w:rFonts w:eastAsia="Times New Roman"/>
          <w:color w:val="222222"/>
          <w:sz w:val="20"/>
          <w:szCs w:val="20"/>
        </w:rPr>
      </w:pPr>
      <w:r w:rsidRPr="00702954">
        <w:rPr>
          <w:rFonts w:eastAsia="Times New Roman"/>
          <w:sz w:val="20"/>
          <w:szCs w:val="20"/>
        </w:rPr>
        <w:t xml:space="preserve">In accordance with the provisions of R.S. 17:6(A)(10) and the Administrative Procedure Act (APA), R.S. 49:953(B)(1) </w:t>
      </w:r>
      <w:r w:rsidRPr="00EC7E21">
        <w:rPr>
          <w:rFonts w:eastAsia="Times New Roman"/>
          <w:i/>
          <w:sz w:val="20"/>
          <w:szCs w:val="20"/>
        </w:rPr>
        <w:t>et seq</w:t>
      </w:r>
      <w:r w:rsidRPr="00702954">
        <w:rPr>
          <w:rFonts w:eastAsia="Times New Roman"/>
          <w:sz w:val="20"/>
          <w:szCs w:val="20"/>
        </w:rPr>
        <w:t xml:space="preserve">., the Board of Elementary and Secondary Education (BESE) </w:t>
      </w:r>
      <w:r>
        <w:rPr>
          <w:sz w:val="20"/>
          <w:szCs w:val="20"/>
        </w:rPr>
        <w:t>proposes to</w:t>
      </w:r>
      <w:r w:rsidRPr="00B231FA">
        <w:rPr>
          <w:sz w:val="20"/>
          <w:szCs w:val="20"/>
        </w:rPr>
        <w:t xml:space="preserve"> </w:t>
      </w:r>
      <w:r>
        <w:rPr>
          <w:sz w:val="20"/>
          <w:szCs w:val="20"/>
        </w:rPr>
        <w:t xml:space="preserve">amend </w:t>
      </w:r>
      <w:r w:rsidRPr="00702954">
        <w:rPr>
          <w:rFonts w:eastAsia="Times New Roman"/>
          <w:sz w:val="20"/>
          <w:szCs w:val="20"/>
        </w:rPr>
        <w:t>LAC 28:</w:t>
      </w:r>
      <w:r w:rsidRPr="00966C4E">
        <w:rPr>
          <w:rFonts w:eastAsia="Times New Roman"/>
          <w:noProof/>
          <w:sz w:val="20"/>
          <w:szCs w:val="20"/>
        </w:rPr>
        <w:t xml:space="preserve"> </w:t>
      </w:r>
      <w:r w:rsidRPr="000A32C4">
        <w:rPr>
          <w:rFonts w:eastAsia="Times New Roman"/>
          <w:noProof/>
          <w:sz w:val="20"/>
          <w:szCs w:val="20"/>
        </w:rPr>
        <w:t xml:space="preserve">CXXXI </w:t>
      </w:r>
      <w:r w:rsidRPr="00702954">
        <w:rPr>
          <w:rFonts w:eastAsia="Times New Roman"/>
          <w:sz w:val="20"/>
          <w:szCs w:val="20"/>
        </w:rPr>
        <w:t xml:space="preserve">in </w:t>
      </w:r>
      <w:r w:rsidRPr="000A32C4">
        <w:rPr>
          <w:rFonts w:eastAsia="Times New Roman"/>
          <w:i/>
          <w:noProof/>
          <w:sz w:val="20"/>
          <w:szCs w:val="20"/>
        </w:rPr>
        <w:t>Bulletin 746―Louisiana Standards for State Certification of School Personnel</w:t>
      </w:r>
      <w:r w:rsidRPr="00702954">
        <w:rPr>
          <w:rFonts w:eastAsia="Times New Roman"/>
          <w:sz w:val="20"/>
          <w:szCs w:val="20"/>
        </w:rPr>
        <w:t>.</w:t>
      </w:r>
      <w:r>
        <w:rPr>
          <w:rFonts w:eastAsia="Times New Roman"/>
          <w:sz w:val="20"/>
          <w:szCs w:val="20"/>
        </w:rPr>
        <w:t xml:space="preserve"> </w:t>
      </w:r>
      <w:r w:rsidRPr="000A32C4">
        <w:rPr>
          <w:rFonts w:eastAsia="Times New Roman"/>
          <w:color w:val="222222"/>
          <w:sz w:val="20"/>
          <w:szCs w:val="20"/>
        </w:rPr>
        <w:t xml:space="preserve">Revisions align with changes implemented by Educational Testing Service (ETS). </w:t>
      </w:r>
      <w:r>
        <w:rPr>
          <w:rFonts w:eastAsia="Times New Roman"/>
          <w:color w:val="222222"/>
          <w:sz w:val="20"/>
          <w:szCs w:val="20"/>
        </w:rPr>
        <w:t xml:space="preserve">ETS provides the assessments adopted by BESE for issuance of a Louisiana educator credential. </w:t>
      </w:r>
      <w:r w:rsidRPr="000A32C4">
        <w:rPr>
          <w:rFonts w:eastAsia="Times New Roman"/>
          <w:color w:val="222222"/>
          <w:sz w:val="20"/>
          <w:szCs w:val="20"/>
        </w:rPr>
        <w:t>Effective August 31, 2026, ETS is phasing out the following Praxis examinations:</w:t>
      </w:r>
    </w:p>
    <w:p w:rsidR="004D07A2" w:rsidRPr="000A32C4" w:rsidRDefault="004D07A2" w:rsidP="004D07A2">
      <w:pPr>
        <w:pStyle w:val="NormalWeb"/>
        <w:numPr>
          <w:ilvl w:val="0"/>
          <w:numId w:val="11"/>
        </w:numPr>
        <w:shd w:val="clear" w:color="auto" w:fill="FFFFFF"/>
        <w:spacing w:after="0"/>
        <w:jc w:val="both"/>
        <w:rPr>
          <w:rFonts w:ascii="Calibri" w:eastAsia="Times New Roman" w:hAnsi="Calibri" w:cs="Calibri"/>
          <w:color w:val="000000"/>
          <w:sz w:val="20"/>
          <w:szCs w:val="20"/>
        </w:rPr>
      </w:pPr>
      <w:r w:rsidRPr="000A32C4">
        <w:rPr>
          <w:rFonts w:eastAsia="Times New Roman"/>
          <w:color w:val="222222"/>
          <w:sz w:val="20"/>
          <w:szCs w:val="20"/>
        </w:rPr>
        <w:t>Middle School Social Studies (5089),</w:t>
      </w:r>
    </w:p>
    <w:p w:rsidR="004D07A2" w:rsidRPr="000A32C4" w:rsidRDefault="004D07A2" w:rsidP="004D07A2">
      <w:pPr>
        <w:pStyle w:val="NormalWeb"/>
        <w:numPr>
          <w:ilvl w:val="0"/>
          <w:numId w:val="11"/>
        </w:numPr>
        <w:shd w:val="clear" w:color="auto" w:fill="FFFFFF"/>
        <w:spacing w:after="0"/>
        <w:jc w:val="both"/>
        <w:rPr>
          <w:rFonts w:ascii="Calibri" w:eastAsia="Times New Roman" w:hAnsi="Calibri" w:cs="Calibri"/>
          <w:color w:val="000000"/>
          <w:sz w:val="20"/>
          <w:szCs w:val="20"/>
        </w:rPr>
      </w:pPr>
      <w:r w:rsidRPr="000A32C4">
        <w:rPr>
          <w:rFonts w:eastAsia="Times New Roman"/>
          <w:color w:val="222222"/>
          <w:sz w:val="20"/>
          <w:szCs w:val="20"/>
        </w:rPr>
        <w:t>Pre-Kindergarten Education (5531), and</w:t>
      </w:r>
    </w:p>
    <w:p w:rsidR="004D07A2" w:rsidRPr="000A32C4" w:rsidRDefault="004D07A2" w:rsidP="004D07A2">
      <w:pPr>
        <w:pStyle w:val="NormalWeb"/>
        <w:numPr>
          <w:ilvl w:val="0"/>
          <w:numId w:val="11"/>
        </w:numPr>
        <w:shd w:val="clear" w:color="auto" w:fill="FFFFFF"/>
        <w:jc w:val="both"/>
        <w:rPr>
          <w:rFonts w:ascii="Calibri" w:eastAsia="Times New Roman" w:hAnsi="Calibri" w:cs="Calibri"/>
          <w:color w:val="000000"/>
          <w:sz w:val="20"/>
          <w:szCs w:val="20"/>
        </w:rPr>
      </w:pPr>
      <w:r w:rsidRPr="000A32C4">
        <w:rPr>
          <w:rFonts w:eastAsia="Times New Roman"/>
          <w:color w:val="222222"/>
          <w:sz w:val="20"/>
          <w:szCs w:val="20"/>
        </w:rPr>
        <w:t>Education of the Young Children (5024).</w:t>
      </w:r>
    </w:p>
    <w:p w:rsidR="004D07A2" w:rsidRDefault="004D07A2" w:rsidP="004D07A2">
      <w:pPr>
        <w:shd w:val="clear" w:color="auto" w:fill="FFFFFF"/>
        <w:jc w:val="both"/>
        <w:rPr>
          <w:rFonts w:ascii="Times New Roman" w:eastAsia="Times New Roman" w:hAnsi="Times New Roman" w:cs="Times New Roman"/>
          <w:color w:val="222222"/>
          <w:sz w:val="20"/>
          <w:szCs w:val="20"/>
        </w:rPr>
      </w:pPr>
      <w:r w:rsidRPr="000A32C4">
        <w:rPr>
          <w:rFonts w:ascii="Times New Roman" w:eastAsia="Times New Roman" w:hAnsi="Times New Roman" w:cs="Times New Roman"/>
          <w:color w:val="222222"/>
          <w:sz w:val="20"/>
          <w:szCs w:val="20"/>
        </w:rPr>
        <w:t>The updated examinations to be adopted are as follows:</w:t>
      </w:r>
    </w:p>
    <w:p w:rsidR="004D07A2" w:rsidRDefault="004D07A2" w:rsidP="004D07A2">
      <w:pPr>
        <w:pStyle w:val="ListParagraph"/>
        <w:numPr>
          <w:ilvl w:val="0"/>
          <w:numId w:val="12"/>
        </w:numPr>
        <w:shd w:val="clear" w:color="auto" w:fill="FFFFFF"/>
        <w:spacing w:after="0" w:line="240" w:lineRule="auto"/>
        <w:jc w:val="both"/>
        <w:rPr>
          <w:rFonts w:ascii="Times New Roman" w:eastAsia="Times New Roman" w:hAnsi="Times New Roman" w:cs="Times New Roman"/>
          <w:color w:val="222222"/>
          <w:sz w:val="20"/>
          <w:szCs w:val="20"/>
        </w:rPr>
      </w:pPr>
      <w:r w:rsidRPr="000A32C4">
        <w:rPr>
          <w:rFonts w:ascii="Times New Roman" w:eastAsia="Times New Roman" w:hAnsi="Times New Roman" w:cs="Times New Roman"/>
          <w:color w:val="222222"/>
          <w:sz w:val="20"/>
          <w:szCs w:val="20"/>
        </w:rPr>
        <w:t>Middle School Social Studies (5589),</w:t>
      </w:r>
    </w:p>
    <w:p w:rsidR="004D07A2" w:rsidRDefault="004D07A2" w:rsidP="004D07A2">
      <w:pPr>
        <w:pStyle w:val="ListParagraph"/>
        <w:numPr>
          <w:ilvl w:val="0"/>
          <w:numId w:val="12"/>
        </w:numPr>
        <w:shd w:val="clear" w:color="auto" w:fill="FFFFFF"/>
        <w:spacing w:after="0" w:line="240" w:lineRule="auto"/>
        <w:jc w:val="both"/>
        <w:rPr>
          <w:rFonts w:ascii="Times New Roman" w:eastAsia="Times New Roman" w:hAnsi="Times New Roman" w:cs="Times New Roman"/>
          <w:color w:val="222222"/>
          <w:sz w:val="20"/>
          <w:szCs w:val="20"/>
        </w:rPr>
      </w:pPr>
      <w:r w:rsidRPr="000A32C4">
        <w:rPr>
          <w:rFonts w:ascii="Times New Roman" w:eastAsia="Times New Roman" w:hAnsi="Times New Roman" w:cs="Times New Roman"/>
          <w:color w:val="222222"/>
          <w:sz w:val="20"/>
          <w:szCs w:val="20"/>
        </w:rPr>
        <w:t>Early Childhood Education: Foundational Knowledge (5533), and</w:t>
      </w:r>
    </w:p>
    <w:p w:rsidR="004D07A2" w:rsidRPr="003A11A0" w:rsidRDefault="004D07A2" w:rsidP="004D07A2">
      <w:pPr>
        <w:pStyle w:val="ListParagraph"/>
        <w:numPr>
          <w:ilvl w:val="0"/>
          <w:numId w:val="12"/>
        </w:numPr>
        <w:shd w:val="clear" w:color="auto" w:fill="FFFFFF"/>
        <w:spacing w:after="0" w:line="240" w:lineRule="auto"/>
        <w:jc w:val="both"/>
        <w:rPr>
          <w:rFonts w:ascii="Times New Roman" w:eastAsia="Times New Roman" w:hAnsi="Times New Roman" w:cs="Times New Roman"/>
          <w:color w:val="222222"/>
          <w:sz w:val="20"/>
          <w:szCs w:val="20"/>
        </w:rPr>
      </w:pPr>
      <w:r w:rsidRPr="000A32C4">
        <w:rPr>
          <w:rFonts w:ascii="Times New Roman" w:eastAsia="Times New Roman" w:hAnsi="Times New Roman" w:cs="Times New Roman"/>
          <w:color w:val="222222"/>
          <w:sz w:val="20"/>
          <w:szCs w:val="20"/>
        </w:rPr>
        <w:t>Early Childhood Education: Foundation</w:t>
      </w:r>
      <w:r>
        <w:rPr>
          <w:rFonts w:ascii="Times New Roman" w:eastAsia="Times New Roman" w:hAnsi="Times New Roman" w:cs="Times New Roman"/>
          <w:color w:val="222222"/>
          <w:sz w:val="20"/>
          <w:szCs w:val="20"/>
        </w:rPr>
        <w:t>al Knowledge and Content (5534)</w:t>
      </w:r>
      <w:r w:rsidRPr="003A11A0">
        <w:rPr>
          <w:rFonts w:ascii="Times New Roman" w:eastAsia="Times New Roman" w:hAnsi="Times New Roman" w:cs="Times New Roman"/>
          <w:color w:val="222222"/>
          <w:sz w:val="20"/>
          <w:szCs w:val="20"/>
          <w:shd w:val="clear" w:color="auto" w:fill="FFFFFF"/>
        </w:rPr>
        <w:t>.</w:t>
      </w:r>
    </w:p>
    <w:p w:rsidR="004D07A2" w:rsidRPr="00702954" w:rsidRDefault="004D07A2" w:rsidP="004D07A2">
      <w:pPr>
        <w:jc w:val="both"/>
        <w:rPr>
          <w:rFonts w:ascii="Times New Roman" w:eastAsia="Times New Roman" w:hAnsi="Times New Roman" w:cs="Times New Roman"/>
          <w:sz w:val="20"/>
          <w:szCs w:val="20"/>
        </w:rPr>
      </w:pPr>
    </w:p>
    <w:p w:rsidR="004D07A2" w:rsidRPr="00702954" w:rsidRDefault="004D07A2" w:rsidP="004D07A2">
      <w:pPr>
        <w:jc w:val="both"/>
        <w:rPr>
          <w:rFonts w:ascii="Times New Roman" w:eastAsia="Times New Roman" w:hAnsi="Times New Roman" w:cs="Times New Roman"/>
          <w:b/>
          <w:sz w:val="20"/>
          <w:szCs w:val="20"/>
        </w:rPr>
      </w:pPr>
      <w:r w:rsidRPr="00702954">
        <w:rPr>
          <w:rFonts w:ascii="Times New Roman" w:eastAsia="Times New Roman" w:hAnsi="Times New Roman" w:cs="Times New Roman"/>
          <w:b/>
          <w:sz w:val="20"/>
          <w:szCs w:val="20"/>
        </w:rPr>
        <w:t xml:space="preserve">Title </w:t>
      </w:r>
      <w:bookmarkStart w:id="0" w:name="TitleNumber"/>
      <w:r w:rsidRPr="00702954">
        <w:rPr>
          <w:rFonts w:ascii="Times New Roman" w:eastAsia="Times New Roman" w:hAnsi="Times New Roman" w:cs="Times New Roman"/>
          <w:b/>
          <w:sz w:val="20"/>
          <w:szCs w:val="20"/>
        </w:rPr>
        <w:t>28</w:t>
      </w:r>
      <w:bookmarkEnd w:id="0"/>
    </w:p>
    <w:p w:rsidR="004D07A2" w:rsidRPr="00702954" w:rsidRDefault="004D07A2" w:rsidP="004D07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rPr>
          <w:rFonts w:ascii="Times New Roman" w:eastAsia="Times New Roman" w:hAnsi="Times New Roman" w:cs="Times New Roman"/>
          <w:b/>
          <w:caps/>
          <w:kern w:val="2"/>
          <w:sz w:val="20"/>
          <w:szCs w:val="20"/>
          <w:lang w:val="x-none" w:eastAsia="x-none"/>
        </w:rPr>
      </w:pPr>
      <w:bookmarkStart w:id="1" w:name="TitleName"/>
      <w:r w:rsidRPr="00702954">
        <w:rPr>
          <w:rFonts w:ascii="Times New Roman" w:eastAsia="Times New Roman" w:hAnsi="Times New Roman" w:cs="Times New Roman"/>
          <w:b/>
          <w:caps/>
          <w:kern w:val="2"/>
          <w:sz w:val="20"/>
          <w:szCs w:val="20"/>
          <w:lang w:val="x-none" w:eastAsia="x-none"/>
        </w:rPr>
        <w:t>EDUCATION</w:t>
      </w:r>
      <w:bookmarkEnd w:id="1"/>
    </w:p>
    <w:p w:rsidR="004D07A2" w:rsidRPr="003A11A0" w:rsidRDefault="004D07A2" w:rsidP="004D07A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kern w:val="2"/>
          <w:sz w:val="20"/>
          <w:szCs w:val="20"/>
          <w:lang w:val="x-none" w:eastAsia="x-none"/>
        </w:rPr>
      </w:pPr>
      <w:bookmarkStart w:id="2" w:name="TOC_Part0"/>
      <w:bookmarkStart w:id="3" w:name="_Toc257195949"/>
      <w:bookmarkStart w:id="4" w:name="_Toc259521650"/>
      <w:bookmarkStart w:id="5" w:name="_Toc259521817"/>
      <w:bookmarkStart w:id="6" w:name="_Toc266362993"/>
      <w:bookmarkStart w:id="7" w:name="_Toc272748201"/>
      <w:bookmarkStart w:id="8" w:name="_Toc288479711"/>
      <w:bookmarkStart w:id="9" w:name="_Toc293379847"/>
      <w:bookmarkStart w:id="10" w:name="_Toc298740214"/>
      <w:bookmarkStart w:id="11" w:name="_Toc309367981"/>
      <w:bookmarkStart w:id="12" w:name="_Toc314562766"/>
      <w:bookmarkStart w:id="13" w:name="_Toc319993616"/>
      <w:bookmarkStart w:id="14" w:name="_Toc343671010"/>
      <w:bookmarkStart w:id="15" w:name="_Toc393436237"/>
      <w:bookmarkStart w:id="16" w:name="_Toc419806962"/>
      <w:bookmarkStart w:id="17" w:name="_Toc433107724"/>
      <w:bookmarkStart w:id="18" w:name="_Toc468105347"/>
      <w:bookmarkStart w:id="19" w:name="_Toc488754007"/>
      <w:bookmarkStart w:id="20" w:name="_Toc507052447"/>
      <w:bookmarkStart w:id="21" w:name="_Toc530564610"/>
      <w:bookmarkStart w:id="22" w:name="_Toc2167151"/>
      <w:bookmarkStart w:id="23" w:name="_Toc17204392"/>
      <w:bookmarkStart w:id="24" w:name="_Toc35533199"/>
      <w:bookmarkStart w:id="25" w:name="_Toc54092468"/>
      <w:bookmarkStart w:id="26" w:name="_Toc85628278"/>
      <w:bookmarkStart w:id="27" w:name="_Toc99104706"/>
      <w:bookmarkStart w:id="28" w:name="_Toc101467818"/>
      <w:bookmarkStart w:id="29" w:name="_Toc112236879"/>
      <w:bookmarkStart w:id="30" w:name="_Toc128061284"/>
      <w:bookmarkStart w:id="31" w:name="_Toc155170811"/>
      <w:bookmarkStart w:id="32" w:name="_Toc156992384"/>
      <w:bookmarkStart w:id="33" w:name="_Toc167103595"/>
      <w:bookmarkStart w:id="34" w:name="_Toc167782786"/>
      <w:bookmarkStart w:id="35" w:name="_Toc191394384"/>
      <w:bookmarkStart w:id="36" w:name="_Toc206158344"/>
      <w:r w:rsidRPr="003A11A0">
        <w:rPr>
          <w:rFonts w:ascii="Times New Roman" w:eastAsia="Times New Roman" w:hAnsi="Times New Roman" w:cs="Times New Roman"/>
          <w:b/>
          <w:kern w:val="2"/>
          <w:sz w:val="20"/>
          <w:szCs w:val="20"/>
          <w:lang w:val="x-none" w:eastAsia="x-none"/>
        </w:rPr>
        <w:t xml:space="preserve">Part CXXXI.  </w:t>
      </w:r>
      <w:r w:rsidRPr="00EC7E21">
        <w:rPr>
          <w:rFonts w:ascii="Times New Roman" w:eastAsia="Times New Roman" w:hAnsi="Times New Roman" w:cs="Times New Roman"/>
          <w:b/>
          <w:i/>
          <w:kern w:val="2"/>
          <w:sz w:val="20"/>
          <w:szCs w:val="20"/>
          <w:lang w:val="x-none" w:eastAsia="x-none"/>
        </w:rPr>
        <w:t>Bulletin 746―Louisiana Standards for</w:t>
      </w:r>
      <w:r w:rsidRPr="00EC7E21">
        <w:rPr>
          <w:rFonts w:ascii="Times New Roman" w:eastAsia="Times New Roman" w:hAnsi="Times New Roman" w:cs="Times New Roman"/>
          <w:b/>
          <w:i/>
          <w:kern w:val="2"/>
          <w:sz w:val="20"/>
          <w:szCs w:val="20"/>
          <w:lang w:eastAsia="x-none"/>
        </w:rPr>
        <w:t xml:space="preserve"> </w:t>
      </w:r>
      <w:r w:rsidRPr="00EC7E21">
        <w:rPr>
          <w:rFonts w:ascii="Times New Roman" w:eastAsia="Times New Roman" w:hAnsi="Times New Roman" w:cs="Times New Roman"/>
          <w:b/>
          <w:i/>
          <w:kern w:val="2"/>
          <w:sz w:val="20"/>
          <w:szCs w:val="20"/>
          <w:lang w:val="x-none" w:eastAsia="x-none"/>
        </w:rPr>
        <w:t>State Certification of School Personnel</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4D07A2" w:rsidRPr="003A11A0" w:rsidRDefault="004D07A2" w:rsidP="004D07A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kern w:val="2"/>
          <w:sz w:val="20"/>
          <w:szCs w:val="20"/>
          <w:lang w:val="x-none" w:eastAsia="x-none"/>
        </w:rPr>
      </w:pPr>
      <w:bookmarkStart w:id="37" w:name="_Toc206158348"/>
      <w:r w:rsidRPr="003A11A0">
        <w:rPr>
          <w:rFonts w:ascii="Times New Roman" w:eastAsia="Times New Roman" w:hAnsi="Times New Roman" w:cs="Times New Roman"/>
          <w:b/>
          <w:kern w:val="2"/>
          <w:sz w:val="20"/>
          <w:szCs w:val="20"/>
          <w:lang w:val="x-none" w:eastAsia="x-none"/>
        </w:rPr>
        <w:t>Chapter 3.</w:t>
      </w:r>
      <w:r w:rsidRPr="003A11A0">
        <w:rPr>
          <w:rFonts w:ascii="Times New Roman" w:eastAsia="Times New Roman" w:hAnsi="Times New Roman" w:cs="Times New Roman"/>
          <w:b/>
          <w:kern w:val="2"/>
          <w:sz w:val="20"/>
          <w:szCs w:val="20"/>
          <w:lang w:val="x-none" w:eastAsia="x-none"/>
        </w:rPr>
        <w:tab/>
        <w:t>Initial Teacher Certification</w:t>
      </w:r>
      <w:bookmarkEnd w:id="37"/>
    </w:p>
    <w:p w:rsidR="004D07A2" w:rsidRPr="003A11A0" w:rsidRDefault="004D07A2" w:rsidP="004D07A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kern w:val="2"/>
          <w:sz w:val="20"/>
          <w:szCs w:val="20"/>
          <w:lang w:val="x-none" w:eastAsia="x-none"/>
        </w:rPr>
      </w:pPr>
      <w:bookmarkStart w:id="38" w:name="_Toc206158351"/>
      <w:r w:rsidRPr="003A11A0">
        <w:rPr>
          <w:rFonts w:ascii="Times New Roman" w:eastAsia="Times New Roman" w:hAnsi="Times New Roman" w:cs="Times New Roman"/>
          <w:b/>
          <w:kern w:val="2"/>
          <w:sz w:val="20"/>
          <w:szCs w:val="20"/>
          <w:lang w:val="x-none" w:eastAsia="x-none"/>
        </w:rPr>
        <w:t>Subchapter B.</w:t>
      </w:r>
      <w:r w:rsidRPr="003A11A0">
        <w:rPr>
          <w:rFonts w:ascii="Times New Roman" w:eastAsia="Times New Roman" w:hAnsi="Times New Roman" w:cs="Times New Roman"/>
          <w:b/>
          <w:kern w:val="2"/>
          <w:sz w:val="20"/>
          <w:szCs w:val="20"/>
          <w:lang w:val="x-none" w:eastAsia="x-none"/>
        </w:rPr>
        <w:tab/>
        <w:t>Testing Required for Certification</w:t>
      </w:r>
      <w:bookmarkEnd w:id="38"/>
    </w:p>
    <w:p w:rsidR="004D07A2" w:rsidRPr="003A11A0" w:rsidRDefault="004D07A2" w:rsidP="004D07A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bookmarkStart w:id="39" w:name="_Toc206158352"/>
      <w:r w:rsidRPr="003A11A0">
        <w:rPr>
          <w:rFonts w:ascii="Times New Roman" w:eastAsia="Times New Roman" w:hAnsi="Times New Roman" w:cs="Times New Roman"/>
          <w:b/>
          <w:kern w:val="2"/>
          <w:sz w:val="20"/>
          <w:szCs w:val="20"/>
          <w:lang w:val="x-none" w:eastAsia="x-none"/>
        </w:rPr>
        <w:t>§303.</w:t>
      </w:r>
      <w:r w:rsidRPr="003A11A0">
        <w:rPr>
          <w:rFonts w:ascii="Times New Roman" w:eastAsia="Times New Roman" w:hAnsi="Times New Roman" w:cs="Times New Roman"/>
          <w:b/>
          <w:kern w:val="2"/>
          <w:sz w:val="20"/>
          <w:szCs w:val="20"/>
          <w:lang w:val="x-none" w:eastAsia="x-none"/>
        </w:rPr>
        <w:tab/>
        <w:t>Certification Exams and Scores</w:t>
      </w:r>
      <w:bookmarkEnd w:id="39"/>
    </w:p>
    <w:p w:rsidR="004D07A2" w:rsidRPr="003A11A0" w:rsidRDefault="004D07A2" w:rsidP="004D07A2">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Arial" w:hAnsi="Times New Roman" w:cs="Times New Roman"/>
          <w:kern w:val="2"/>
          <w:sz w:val="20"/>
          <w:szCs w:val="20"/>
          <w:lang w:val="x-none" w:eastAsia="x-none"/>
        </w:rPr>
      </w:pPr>
      <w:r w:rsidRPr="003A11A0">
        <w:rPr>
          <w:rFonts w:ascii="Times New Roman" w:eastAsia="Arial" w:hAnsi="Times New Roman" w:cs="Times New Roman"/>
          <w:kern w:val="2"/>
          <w:sz w:val="20"/>
          <w:szCs w:val="20"/>
          <w:lang w:val="x-none" w:eastAsia="x-none"/>
        </w:rPr>
        <w:t>A.</w:t>
      </w:r>
      <w:r w:rsidRPr="003A11A0">
        <w:rPr>
          <w:rFonts w:ascii="Times New Roman" w:eastAsia="Arial" w:hAnsi="Times New Roman" w:cs="Times New Roman"/>
          <w:kern w:val="2"/>
          <w:sz w:val="20"/>
          <w:szCs w:val="20"/>
          <w:lang w:eastAsia="x-none"/>
        </w:rPr>
        <w:t xml:space="preserve"> – C.1.b.</w:t>
      </w:r>
      <w:r w:rsidRPr="003A11A0">
        <w:rPr>
          <w:rFonts w:ascii="Times New Roman" w:eastAsia="Arial" w:hAnsi="Times New Roman" w:cs="Times New Roman"/>
          <w:kern w:val="2"/>
          <w:sz w:val="20"/>
          <w:szCs w:val="20"/>
          <w:lang w:eastAsia="x-none"/>
        </w:rPr>
        <w:tab/>
        <w:t>…</w:t>
      </w:r>
    </w:p>
    <w:p w:rsidR="004D07A2" w:rsidRPr="003A11A0" w:rsidRDefault="004D07A2" w:rsidP="004D07A2">
      <w:pPr>
        <w:tabs>
          <w:tab w:val="left" w:pos="907"/>
          <w:tab w:val="left" w:pos="4500"/>
          <w:tab w:val="left" w:pos="4680"/>
          <w:tab w:val="left" w:pos="4860"/>
          <w:tab w:val="left" w:pos="5040"/>
          <w:tab w:val="left" w:pos="7200"/>
        </w:tabs>
        <w:spacing w:after="120"/>
        <w:ind w:firstLine="547"/>
        <w:jc w:val="both"/>
        <w:outlineLvl w:val="5"/>
        <w:rPr>
          <w:rFonts w:ascii="Times New Roman" w:eastAsia="Arial" w:hAnsi="Times New Roman" w:cs="Times New Roman"/>
          <w:kern w:val="2"/>
          <w:sz w:val="20"/>
          <w:szCs w:val="20"/>
          <w:lang w:val="x-none" w:eastAsia="x-none"/>
        </w:rPr>
      </w:pPr>
      <w:r w:rsidRPr="003A11A0">
        <w:rPr>
          <w:rFonts w:ascii="Times New Roman" w:eastAsia="Arial" w:hAnsi="Times New Roman" w:cs="Times New Roman"/>
          <w:kern w:val="2"/>
          <w:sz w:val="20"/>
          <w:szCs w:val="20"/>
          <w:lang w:val="x-none" w:eastAsia="x-none"/>
        </w:rPr>
        <w:t>c.</w:t>
      </w:r>
      <w:r w:rsidRPr="003A11A0">
        <w:rPr>
          <w:rFonts w:ascii="Times New Roman" w:eastAsia="Arial" w:hAnsi="Times New Roman" w:cs="Times New Roman"/>
          <w:kern w:val="2"/>
          <w:sz w:val="20"/>
          <w:szCs w:val="20"/>
          <w:lang w:val="x-none" w:eastAsia="x-none"/>
        </w:rPr>
        <w:tab/>
      </w:r>
      <w:r w:rsidRPr="003A11A0">
        <w:rPr>
          <w:rFonts w:ascii="Times New Roman" w:eastAsia="Arial" w:hAnsi="Times New Roman" w:cs="Times New Roman"/>
          <w:kern w:val="2"/>
          <w:sz w:val="20"/>
          <w:szCs w:val="20"/>
          <w:lang w:eastAsia="x-none"/>
        </w:rPr>
        <w:t xml:space="preserve">Early Childhood Education: Foundational Knowledge and Content </w:t>
      </w:r>
      <w:r w:rsidRPr="003A11A0">
        <w:rPr>
          <w:rFonts w:ascii="Times New Roman" w:eastAsia="Arial" w:hAnsi="Times New Roman" w:cs="Times New Roman"/>
          <w:kern w:val="2"/>
          <w:sz w:val="20"/>
          <w:szCs w:val="20"/>
          <w:lang w:val="x-none" w:eastAsia="x-none"/>
        </w:rPr>
        <w:t>(</w:t>
      </w:r>
      <w:r w:rsidRPr="003A11A0">
        <w:rPr>
          <w:rFonts w:ascii="Times New Roman" w:eastAsia="Arial" w:hAnsi="Times New Roman" w:cs="Times New Roman"/>
          <w:kern w:val="2"/>
          <w:sz w:val="20"/>
          <w:szCs w:val="20"/>
          <w:lang w:eastAsia="x-none"/>
        </w:rPr>
        <w:t>5534</w:t>
      </w:r>
      <w:r w:rsidRPr="003A11A0">
        <w:rPr>
          <w:rFonts w:ascii="Times New Roman" w:eastAsia="Arial" w:hAnsi="Times New Roman" w:cs="Times New Roman"/>
          <w:kern w:val="2"/>
          <w:sz w:val="20"/>
          <w:szCs w:val="20"/>
          <w:lang w:val="x-none" w:eastAsia="x-none"/>
        </w:rPr>
        <w:t>), effective 9/1/15, score</w:t>
      </w:r>
      <w:r w:rsidRPr="003A11A0">
        <w:rPr>
          <w:rFonts w:ascii="Times New Roman" w:eastAsia="Arial" w:hAnsi="Times New Roman" w:cs="Times New Roman"/>
          <w:kern w:val="2"/>
          <w:sz w:val="20"/>
          <w:szCs w:val="20"/>
          <w:lang w:eastAsia="x-none"/>
        </w:rPr>
        <w:t xml:space="preserve"> 163</w:t>
      </w:r>
      <w:r w:rsidRPr="003A11A0">
        <w:rPr>
          <w:rFonts w:ascii="Times New Roman" w:eastAsia="Arial" w:hAnsi="Times New Roman" w:cs="Times New Roman"/>
          <w:kern w:val="2"/>
          <w:sz w:val="20"/>
          <w:szCs w:val="20"/>
          <w:lang w:val="x-none" w:eastAsia="x-none"/>
        </w:rPr>
        <w:t>; or</w:t>
      </w:r>
    </w:p>
    <w:p w:rsidR="004D07A2" w:rsidRPr="003A11A0" w:rsidRDefault="004D07A2" w:rsidP="004D07A2">
      <w:pPr>
        <w:tabs>
          <w:tab w:val="left" w:pos="907"/>
          <w:tab w:val="left" w:pos="4500"/>
          <w:tab w:val="left" w:pos="4680"/>
          <w:tab w:val="left" w:pos="4860"/>
          <w:tab w:val="left" w:pos="5040"/>
          <w:tab w:val="left" w:pos="7200"/>
        </w:tabs>
        <w:spacing w:after="120"/>
        <w:ind w:firstLine="547"/>
        <w:jc w:val="both"/>
        <w:outlineLvl w:val="5"/>
        <w:rPr>
          <w:rFonts w:ascii="Times New Roman" w:eastAsia="Arial" w:hAnsi="Times New Roman" w:cs="Times New Roman"/>
          <w:kern w:val="2"/>
          <w:sz w:val="20"/>
          <w:szCs w:val="20"/>
          <w:lang w:val="x-none" w:eastAsia="x-none"/>
        </w:rPr>
      </w:pPr>
      <w:r w:rsidRPr="003A11A0">
        <w:rPr>
          <w:rFonts w:ascii="Times New Roman" w:eastAsia="Arial" w:hAnsi="Times New Roman" w:cs="Times New Roman"/>
          <w:kern w:val="2"/>
          <w:sz w:val="20"/>
          <w:szCs w:val="20"/>
          <w:lang w:val="x-none" w:eastAsia="x-none"/>
        </w:rPr>
        <w:t>d.</w:t>
      </w:r>
      <w:r w:rsidRPr="003A11A0">
        <w:rPr>
          <w:rFonts w:ascii="Times New Roman" w:eastAsia="Arial" w:hAnsi="Times New Roman" w:cs="Times New Roman"/>
          <w:kern w:val="2"/>
          <w:sz w:val="20"/>
          <w:szCs w:val="20"/>
          <w:lang w:val="x-none" w:eastAsia="x-none"/>
        </w:rPr>
        <w:tab/>
      </w:r>
      <w:r w:rsidRPr="003A11A0">
        <w:rPr>
          <w:rFonts w:ascii="Times New Roman" w:eastAsia="Arial" w:hAnsi="Times New Roman" w:cs="Times New Roman"/>
          <w:kern w:val="2"/>
          <w:sz w:val="20"/>
          <w:szCs w:val="20"/>
          <w:lang w:eastAsia="x-none"/>
        </w:rPr>
        <w:t xml:space="preserve">Early Childhood Education: Foundational Knowledge </w:t>
      </w:r>
      <w:r w:rsidRPr="003A11A0">
        <w:rPr>
          <w:rFonts w:ascii="Times New Roman" w:eastAsia="Arial" w:hAnsi="Times New Roman" w:cs="Times New Roman"/>
          <w:kern w:val="2"/>
          <w:sz w:val="20"/>
          <w:szCs w:val="20"/>
          <w:lang w:val="x-none" w:eastAsia="x-none"/>
        </w:rPr>
        <w:t>(</w:t>
      </w:r>
      <w:r w:rsidRPr="003A11A0">
        <w:rPr>
          <w:rFonts w:ascii="Times New Roman" w:eastAsia="Arial" w:hAnsi="Times New Roman" w:cs="Times New Roman"/>
          <w:kern w:val="2"/>
          <w:sz w:val="20"/>
          <w:szCs w:val="20"/>
          <w:lang w:eastAsia="x-none"/>
        </w:rPr>
        <w:t>5533</w:t>
      </w:r>
      <w:r w:rsidRPr="003A11A0">
        <w:rPr>
          <w:rFonts w:ascii="Times New Roman" w:eastAsia="Arial" w:hAnsi="Times New Roman" w:cs="Times New Roman"/>
          <w:kern w:val="2"/>
          <w:sz w:val="20"/>
          <w:szCs w:val="20"/>
          <w:lang w:val="x-none" w:eastAsia="x-none"/>
        </w:rPr>
        <w:t>), effective 9/1/15, score</w:t>
      </w:r>
      <w:r w:rsidRPr="003A11A0">
        <w:rPr>
          <w:rFonts w:ascii="Times New Roman" w:eastAsia="Arial" w:hAnsi="Times New Roman" w:cs="Times New Roman"/>
          <w:kern w:val="2"/>
          <w:sz w:val="20"/>
          <w:szCs w:val="20"/>
          <w:lang w:eastAsia="x-none"/>
        </w:rPr>
        <w:t xml:space="preserve"> 156</w:t>
      </w:r>
      <w:r w:rsidRPr="003A11A0">
        <w:rPr>
          <w:rFonts w:ascii="Times New Roman" w:eastAsia="Arial" w:hAnsi="Times New Roman" w:cs="Times New Roman"/>
          <w:kern w:val="2"/>
          <w:sz w:val="20"/>
          <w:szCs w:val="20"/>
          <w:lang w:val="x-none" w:eastAsia="x-none"/>
        </w:rPr>
        <w:t>.</w:t>
      </w:r>
    </w:p>
    <w:p w:rsidR="004D07A2" w:rsidRPr="003A11A0" w:rsidRDefault="004D07A2" w:rsidP="004D07A2">
      <w:pPr>
        <w:tabs>
          <w:tab w:val="left" w:pos="907"/>
          <w:tab w:val="left" w:pos="4500"/>
          <w:tab w:val="left" w:pos="4680"/>
          <w:tab w:val="left" w:pos="4860"/>
          <w:tab w:val="left" w:pos="5040"/>
          <w:tab w:val="left" w:pos="7200"/>
        </w:tabs>
        <w:spacing w:after="120"/>
        <w:ind w:firstLine="547"/>
        <w:jc w:val="both"/>
        <w:outlineLvl w:val="5"/>
        <w:rPr>
          <w:rFonts w:ascii="Times New Roman" w:eastAsia="Arial" w:hAnsi="Times New Roman" w:cs="Times New Roman"/>
          <w:kern w:val="2"/>
          <w:sz w:val="20"/>
          <w:szCs w:val="20"/>
          <w:lang w:val="x-none" w:eastAsia="x-none"/>
        </w:rPr>
      </w:pPr>
      <w:r w:rsidRPr="003A11A0">
        <w:rPr>
          <w:rFonts w:ascii="Times New Roman" w:eastAsia="Arial" w:hAnsi="Times New Roman" w:cs="Times New Roman"/>
          <w:kern w:val="2"/>
          <w:sz w:val="20"/>
          <w:szCs w:val="20"/>
          <w:lang w:eastAsia="x-none"/>
        </w:rPr>
        <w:t>C.2</w:t>
      </w:r>
      <w:r w:rsidRPr="003A11A0">
        <w:rPr>
          <w:rFonts w:ascii="Times New Roman" w:eastAsia="Arial" w:hAnsi="Times New Roman" w:cs="Times New Roman"/>
          <w:kern w:val="2"/>
          <w:sz w:val="20"/>
          <w:szCs w:val="20"/>
          <w:lang w:val="x-none" w:eastAsia="x-none"/>
        </w:rPr>
        <w:t>.</w:t>
      </w:r>
      <w:r w:rsidRPr="003A11A0">
        <w:rPr>
          <w:rFonts w:ascii="Times New Roman" w:eastAsia="Arial" w:hAnsi="Times New Roman" w:cs="Times New Roman"/>
          <w:kern w:val="2"/>
          <w:sz w:val="20"/>
          <w:szCs w:val="20"/>
          <w:lang w:eastAsia="x-none"/>
        </w:rPr>
        <w:t xml:space="preserve"> – F.1.c.</w:t>
      </w:r>
      <w:r w:rsidRPr="003A11A0">
        <w:rPr>
          <w:rFonts w:ascii="Times New Roman" w:eastAsia="Arial" w:hAnsi="Times New Roman" w:cs="Times New Roman"/>
          <w:kern w:val="2"/>
          <w:sz w:val="20"/>
          <w:szCs w:val="20"/>
          <w:lang w:val="x-none" w:eastAsia="x-none"/>
        </w:rPr>
        <w:tab/>
      </w:r>
      <w:r w:rsidRPr="003A11A0">
        <w:rPr>
          <w:rFonts w:ascii="Times New Roman" w:eastAsia="Arial" w:hAnsi="Times New Roman" w:cs="Times New Roman"/>
          <w:kern w:val="2"/>
          <w:sz w:val="20"/>
          <w:szCs w:val="20"/>
          <w:lang w:eastAsia="x-none"/>
        </w:rPr>
        <w:t>…</w:t>
      </w:r>
    </w:p>
    <w:p w:rsidR="004D07A2" w:rsidRPr="003A11A0" w:rsidRDefault="004D07A2" w:rsidP="004D07A2">
      <w:pPr>
        <w:tabs>
          <w:tab w:val="decimal" w:pos="720"/>
          <w:tab w:val="left" w:pos="1080"/>
          <w:tab w:val="left" w:pos="4500"/>
          <w:tab w:val="left" w:pos="4680"/>
          <w:tab w:val="left" w:pos="4860"/>
          <w:tab w:val="left" w:pos="5040"/>
          <w:tab w:val="left" w:pos="7200"/>
        </w:tabs>
        <w:spacing w:after="120"/>
        <w:jc w:val="both"/>
        <w:outlineLvl w:val="5"/>
        <w:rPr>
          <w:rFonts w:ascii="Times New Roman" w:eastAsia="Arial" w:hAnsi="Times New Roman" w:cs="Times New Roman"/>
          <w:kern w:val="2"/>
          <w:sz w:val="20"/>
          <w:szCs w:val="20"/>
          <w:lang w:val="x-none" w:eastAsia="x-none"/>
        </w:rPr>
      </w:pPr>
      <w:r w:rsidRPr="003A11A0">
        <w:rPr>
          <w:rFonts w:ascii="Times New Roman" w:eastAsia="Arial" w:hAnsi="Times New Roman" w:cs="Times New Roman"/>
          <w:kern w:val="2"/>
          <w:sz w:val="20"/>
          <w:szCs w:val="20"/>
          <w:lang w:val="x-none" w:eastAsia="x-none"/>
        </w:rPr>
        <w:tab/>
        <w:t>i.</w:t>
      </w:r>
      <w:r w:rsidRPr="003A11A0">
        <w:rPr>
          <w:rFonts w:ascii="Times New Roman" w:eastAsia="Arial" w:hAnsi="Times New Roman" w:cs="Times New Roman"/>
          <w:kern w:val="2"/>
          <w:sz w:val="20"/>
          <w:szCs w:val="20"/>
          <w:lang w:val="x-none" w:eastAsia="x-none"/>
        </w:rPr>
        <w:tab/>
        <w:t xml:space="preserve">Middle School Social Studies (0089 or </w:t>
      </w:r>
      <w:r w:rsidRPr="003A11A0">
        <w:rPr>
          <w:rFonts w:ascii="Times New Roman" w:eastAsia="Arial" w:hAnsi="Times New Roman" w:cs="Times New Roman"/>
          <w:kern w:val="2"/>
          <w:sz w:val="20"/>
          <w:szCs w:val="20"/>
          <w:lang w:eastAsia="x-none"/>
        </w:rPr>
        <w:t>5589</w:t>
      </w:r>
      <w:r w:rsidRPr="003A11A0">
        <w:rPr>
          <w:rFonts w:ascii="Times New Roman" w:eastAsia="Arial" w:hAnsi="Times New Roman" w:cs="Times New Roman"/>
          <w:kern w:val="2"/>
          <w:sz w:val="20"/>
          <w:szCs w:val="20"/>
          <w:lang w:val="x-none" w:eastAsia="x-none"/>
        </w:rPr>
        <w:t>), score 149.</w:t>
      </w:r>
    </w:p>
    <w:p w:rsidR="004D07A2" w:rsidRPr="003A11A0" w:rsidRDefault="004D07A2" w:rsidP="004D07A2">
      <w:pPr>
        <w:tabs>
          <w:tab w:val="left" w:pos="907"/>
          <w:tab w:val="left" w:pos="4500"/>
          <w:tab w:val="left" w:pos="4680"/>
          <w:tab w:val="left" w:pos="4860"/>
          <w:tab w:val="left" w:pos="5040"/>
          <w:tab w:val="left" w:pos="7200"/>
        </w:tabs>
        <w:spacing w:after="120"/>
        <w:ind w:firstLine="547"/>
        <w:jc w:val="both"/>
        <w:outlineLvl w:val="5"/>
        <w:rPr>
          <w:rFonts w:ascii="Times New Roman" w:eastAsia="Arial" w:hAnsi="Times New Roman" w:cs="Times New Roman"/>
          <w:kern w:val="2"/>
          <w:sz w:val="20"/>
          <w:szCs w:val="20"/>
          <w:lang w:val="x-none" w:eastAsia="x-none"/>
        </w:rPr>
      </w:pPr>
      <w:r w:rsidRPr="003A11A0">
        <w:rPr>
          <w:rFonts w:ascii="Times New Roman" w:eastAsia="Arial" w:hAnsi="Times New Roman" w:cs="Times New Roman"/>
          <w:kern w:val="2"/>
          <w:sz w:val="20"/>
          <w:szCs w:val="20"/>
          <w:lang w:eastAsia="x-none"/>
        </w:rPr>
        <w:t>F.1.</w:t>
      </w:r>
      <w:r w:rsidRPr="003A11A0">
        <w:rPr>
          <w:rFonts w:ascii="Times New Roman" w:eastAsia="Arial" w:hAnsi="Times New Roman" w:cs="Times New Roman"/>
          <w:kern w:val="2"/>
          <w:sz w:val="20"/>
          <w:szCs w:val="20"/>
          <w:lang w:val="x-none" w:eastAsia="x-none"/>
        </w:rPr>
        <w:t>d.</w:t>
      </w:r>
      <w:r w:rsidRPr="003A11A0">
        <w:rPr>
          <w:rFonts w:ascii="Times New Roman" w:eastAsia="Arial" w:hAnsi="Times New Roman" w:cs="Times New Roman"/>
          <w:kern w:val="2"/>
          <w:sz w:val="20"/>
          <w:szCs w:val="20"/>
          <w:lang w:eastAsia="x-none"/>
        </w:rPr>
        <w:t xml:space="preserve"> – P.2.b.</w:t>
      </w:r>
      <w:r w:rsidRPr="003A11A0">
        <w:rPr>
          <w:rFonts w:ascii="Times New Roman" w:eastAsia="Arial" w:hAnsi="Times New Roman" w:cs="Times New Roman"/>
          <w:kern w:val="2"/>
          <w:sz w:val="20"/>
          <w:szCs w:val="20"/>
          <w:lang w:eastAsia="x-none"/>
        </w:rPr>
        <w:tab/>
        <w:t>…</w:t>
      </w:r>
    </w:p>
    <w:p w:rsidR="004D07A2" w:rsidRPr="003A11A0" w:rsidRDefault="004D07A2" w:rsidP="004D07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3A11A0">
        <w:rPr>
          <w:rFonts w:ascii="Times New Roman" w:eastAsia="Times New Roman" w:hAnsi="Times New Roman" w:cs="Times New Roman"/>
          <w:kern w:val="2"/>
          <w:sz w:val="18"/>
          <w:szCs w:val="20"/>
          <w:lang w:val="x-none" w:eastAsia="x-none"/>
        </w:rPr>
        <w:t>AUTHORITY NOTE:</w:t>
      </w:r>
      <w:r w:rsidRPr="003A11A0">
        <w:rPr>
          <w:rFonts w:ascii="Times New Roman" w:eastAsia="Times New Roman" w:hAnsi="Times New Roman" w:cs="Times New Roman"/>
          <w:kern w:val="2"/>
          <w:sz w:val="18"/>
          <w:szCs w:val="20"/>
          <w:lang w:val="x-none" w:eastAsia="x-none"/>
        </w:rPr>
        <w:tab/>
        <w:t>Promulgated in accordance with R.S. 17:6, R.S. 17:7(6), R.S. 17:3902, and R.S. 17:8.1-8.5</w:t>
      </w:r>
    </w:p>
    <w:p w:rsidR="006377AB" w:rsidRPr="00750C47" w:rsidRDefault="004D07A2" w:rsidP="004D07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3A11A0">
        <w:rPr>
          <w:rFonts w:ascii="Times New Roman" w:eastAsia="Times New Roman" w:hAnsi="Times New Roman" w:cs="Times New Roman"/>
          <w:sz w:val="18"/>
          <w:szCs w:val="18"/>
        </w:rPr>
        <w:t>HISTORICAL NOTE:</w:t>
      </w:r>
      <w:r w:rsidRPr="003A11A0">
        <w:rPr>
          <w:rFonts w:ascii="Times New Roman" w:eastAsia="Times New Roman" w:hAnsi="Times New Roman" w:cs="Times New Roman"/>
          <w:sz w:val="18"/>
          <w:szCs w:val="18"/>
        </w:rPr>
        <w:tab/>
        <w:t>Promulgated by the Board of Elementary and Secondary Education, LR 32:1797 (October 2006), amended LR 37:558 (February 2011), LR 38:1951 (August 2012), LR 46:01375 (October 2020), amended LR 48:416 (March 2022), repromulgated LR 48:1018 (April 2022), LR 48:2099 (August 2022), LR 48:2554 (October 2022), LR 48:2730 (November 2022), LR 49:36 (January 2023), repromulgated LR 49:2096 (December 2023), amended LR 50:21 (January 2024), repromulgated LR 50:173 (February 2024), amended LR 50:659 (May 2024), amended LR 50:1448 (October 2024), LR 51:274 (February 2025), LR 52:</w:t>
      </w:r>
      <w:r w:rsidR="00C278AB">
        <w:rPr>
          <w:rFonts w:ascii="Times New Roman" w:eastAsia="Times New Roman" w:hAnsi="Times New Roman" w:cs="Times New Roman"/>
          <w:sz w:val="18"/>
          <w:szCs w:val="18"/>
        </w:rPr>
        <w:t xml:space="preserve"> </w:t>
      </w:r>
      <w:r w:rsidR="006377AB" w:rsidRPr="00750C47">
        <w:rPr>
          <w:rFonts w:ascii="Times New Roman" w:hAnsi="Times New Roman" w:cs="Times New Roman"/>
          <w:b/>
          <w:sz w:val="20"/>
          <w:szCs w:val="20"/>
        </w:rPr>
        <w:t>Family Impact Statement</w:t>
      </w:r>
    </w:p>
    <w:p w:rsidR="006377AB" w:rsidRPr="00750C47" w:rsidRDefault="006377AB" w:rsidP="006377AB">
      <w:pPr>
        <w:tabs>
          <w:tab w:val="left" w:pos="180"/>
          <w:tab w:val="left" w:pos="360"/>
          <w:tab w:val="left" w:pos="54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1.</w:t>
      </w:r>
      <w:r w:rsidRPr="00750C47">
        <w:rPr>
          <w:rFonts w:ascii="Times New Roman" w:hAnsi="Times New Roman" w:cs="Times New Roman"/>
          <w:sz w:val="20"/>
          <w:szCs w:val="20"/>
        </w:rPr>
        <w:tab/>
        <w:t>Will the proposed Rule affect the stability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the authority and rights of parents regarding the education and supervision of their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Will the proposed Rule affect the functioning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family earnings and family budget?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the behavior and personal responsibility of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6.</w:t>
      </w:r>
      <w:r w:rsidRPr="00750C47">
        <w:rPr>
          <w:rFonts w:ascii="Times New Roman" w:hAnsi="Times New Roman" w:cs="Times New Roman"/>
          <w:sz w:val="20"/>
          <w:szCs w:val="20"/>
        </w:rPr>
        <w:tab/>
        <w:t>Is the family or local government able to perform the function as contained in the proposed Rule? Yes.</w:t>
      </w:r>
    </w:p>
    <w:p w:rsidR="006377AB" w:rsidRPr="00750C47" w:rsidRDefault="006377AB" w:rsidP="006377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750C47">
        <w:rPr>
          <w:rFonts w:ascii="Times New Roman" w:hAnsi="Times New Roman" w:cs="Times New Roman"/>
          <w:b/>
          <w:sz w:val="20"/>
          <w:szCs w:val="20"/>
        </w:rPr>
        <w:t>Poverty Impact Statement</w:t>
      </w:r>
    </w:p>
    <w:p w:rsidR="006377AB" w:rsidRPr="00750C47" w:rsidRDefault="006377AB" w:rsidP="006377AB">
      <w:pPr>
        <w:tabs>
          <w:tab w:val="left" w:pos="180"/>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1.</w:t>
      </w:r>
      <w:r w:rsidRPr="00750C47">
        <w:rPr>
          <w:rFonts w:ascii="Times New Roman" w:hAnsi="Times New Roman" w:cs="Times New Roman"/>
          <w:sz w:val="20"/>
          <w:szCs w:val="20"/>
        </w:rPr>
        <w:tab/>
        <w:t>Will the proposed Rule affect the household income, assets, and financial authority?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early childhood development and preschool through postsecondary education development?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 xml:space="preserve">Will the proposed Rule affect employment and workforce development? </w:t>
      </w:r>
      <w:r w:rsidR="00C6580E">
        <w:rPr>
          <w:rFonts w:ascii="Times New Roman" w:hAnsi="Times New Roman" w:cs="Times New Roman"/>
          <w:sz w:val="20"/>
          <w:szCs w:val="20"/>
        </w:rPr>
        <w:t>No</w:t>
      </w:r>
      <w:r w:rsidRPr="00750C47">
        <w:rPr>
          <w:rFonts w:ascii="Times New Roman" w:hAnsi="Times New Roman" w:cs="Times New Roman"/>
          <w:sz w:val="20"/>
          <w:szCs w:val="20"/>
        </w:rPr>
        <w:t>.</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taxes and tax credits? No.</w:t>
      </w:r>
    </w:p>
    <w:p w:rsidR="00AB58F2" w:rsidRPr="000F7616" w:rsidRDefault="006377AB" w:rsidP="006377AB">
      <w:pPr>
        <w:tabs>
          <w:tab w:val="left" w:pos="360"/>
          <w:tab w:val="left" w:pos="630"/>
          <w:tab w:val="left" w:pos="720"/>
        </w:tabs>
        <w:spacing w:after="60"/>
        <w:jc w:val="both"/>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child and dependent care, housing, health care, nutrition, transportation, and utilities assistance? No.</w:t>
      </w:r>
    </w:p>
    <w:p w:rsidR="00D4464B" w:rsidRPr="000F7616" w:rsidRDefault="00D4464B" w:rsidP="00D4464B">
      <w:pPr>
        <w:tabs>
          <w:tab w:val="left" w:pos="1140"/>
        </w:tabs>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Small Business Analysis</w:t>
      </w:r>
    </w:p>
    <w:p w:rsidR="00D4464B" w:rsidRPr="000F7616" w:rsidRDefault="00D4464B" w:rsidP="006377AB">
      <w:pPr>
        <w:tabs>
          <w:tab w:val="left" w:pos="1140"/>
        </w:tabs>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rsidR="00D4464B" w:rsidRPr="000F7616" w:rsidRDefault="00D4464B" w:rsidP="00D4464B">
      <w:pPr>
        <w:jc w:val="center"/>
        <w:rPr>
          <w:rFonts w:ascii="Times New Roman" w:eastAsia="Times New Roman" w:hAnsi="Times New Roman" w:cs="Times New Roman"/>
          <w:sz w:val="20"/>
          <w:szCs w:val="20"/>
        </w:rPr>
      </w:pPr>
      <w:r w:rsidRPr="000F7616">
        <w:rPr>
          <w:rFonts w:ascii="Times New Roman" w:eastAsia="Times New Roman" w:hAnsi="Times New Roman" w:cs="Times New Roman"/>
          <w:b/>
          <w:sz w:val="20"/>
          <w:szCs w:val="20"/>
        </w:rPr>
        <w:t>Provider Impact Statement</w:t>
      </w:r>
    </w:p>
    <w:p w:rsidR="00D4464B" w:rsidRPr="000F7616" w:rsidRDefault="00D4464B" w:rsidP="00D4464B">
      <w:pPr>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lastRenderedPageBreak/>
        <w:t>The proposed Rule should not have any known or foreseeable impact on providers as defined by HCR 170 of 2014 Regular Legislative Session. In particular, there should be no known or foreseeable effect on:</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1.</w:t>
      </w:r>
      <w:r w:rsidRPr="000F7616">
        <w:rPr>
          <w:rFonts w:ascii="Times New Roman" w:eastAsia="Times New Roman" w:hAnsi="Times New Roman" w:cs="Times New Roman"/>
          <w:sz w:val="20"/>
          <w:szCs w:val="20"/>
        </w:rPr>
        <w:tab/>
        <w:t>the effect on the staffing level requirements or qualifications required to provide the same level of service;</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2.</w:t>
      </w:r>
      <w:r w:rsidRPr="000F7616">
        <w:rPr>
          <w:rFonts w:ascii="Times New Roman" w:eastAsia="Times New Roman" w:hAnsi="Times New Roman" w:cs="Times New Roman"/>
          <w:sz w:val="20"/>
          <w:szCs w:val="20"/>
        </w:rPr>
        <w:tab/>
        <w:t>the total direct and indirect effect on the cost to the providers to provide the same level of service; or</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3.</w:t>
      </w:r>
      <w:r w:rsidRPr="000F7616">
        <w:rPr>
          <w:rFonts w:ascii="Times New Roman" w:eastAsia="Times New Roman" w:hAnsi="Times New Roman" w:cs="Times New Roman"/>
          <w:sz w:val="20"/>
          <w:szCs w:val="20"/>
        </w:rPr>
        <w:tab/>
        <w:t>the overall effect on the ability of the provider to provide the same level of service.</w:t>
      </w:r>
    </w:p>
    <w:p w:rsidR="00D4464B" w:rsidRPr="000F7616" w:rsidRDefault="00D4464B" w:rsidP="00D4464B">
      <w:pPr>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Public Comments</w:t>
      </w:r>
    </w:p>
    <w:p w:rsidR="003C7D93" w:rsidRPr="00702954" w:rsidRDefault="003C7D93" w:rsidP="003C7D93">
      <w:pPr>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 xml:space="preserve">Interested persons may submit written comments via the U.S. Mail until noon, </w:t>
      </w:r>
      <w:r>
        <w:rPr>
          <w:rFonts w:ascii="Times New Roman" w:eastAsia="Times New Roman" w:hAnsi="Times New Roman" w:cs="Times New Roman"/>
          <w:sz w:val="20"/>
          <w:szCs w:val="20"/>
        </w:rPr>
        <w:t>May</w:t>
      </w:r>
      <w:r w:rsidRPr="00702954">
        <w:rPr>
          <w:rFonts w:ascii="Times New Roman" w:eastAsia="Times New Roman" w:hAnsi="Times New Roman" w:cs="Times New Roman"/>
          <w:sz w:val="20"/>
          <w:szCs w:val="20"/>
        </w:rPr>
        <w:t xml:space="preserve"> 10, 202</w:t>
      </w:r>
      <w:r>
        <w:rPr>
          <w:rFonts w:ascii="Times New Roman" w:eastAsia="Times New Roman" w:hAnsi="Times New Roman" w:cs="Times New Roman"/>
          <w:sz w:val="20"/>
          <w:szCs w:val="20"/>
        </w:rPr>
        <w:t>6</w:t>
      </w:r>
      <w:r w:rsidRPr="00702954">
        <w:rPr>
          <w:rFonts w:ascii="Times New Roman" w:eastAsia="Times New Roman" w:hAnsi="Times New Roman" w:cs="Times New Roman"/>
          <w:sz w:val="20"/>
          <w:szCs w:val="20"/>
        </w:rPr>
        <w:t>,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t>Tavares A. Walker</w:t>
      </w:r>
    </w:p>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t>Executive Director</w:t>
      </w:r>
    </w:p>
    <w:p w:rsidR="006377AB" w:rsidRDefault="006377AB" w:rsidP="004F6187">
      <w:pPr>
        <w:pStyle w:val="WPNormal"/>
        <w:tabs>
          <w:tab w:val="left" w:pos="-720"/>
          <w:tab w:val="left" w:pos="0"/>
          <w:tab w:val="left" w:pos="720"/>
          <w:tab w:val="left" w:pos="1440"/>
          <w:tab w:val="left" w:pos="2160"/>
          <w:tab w:val="left" w:pos="2880"/>
        </w:tabs>
        <w:jc w:val="center"/>
        <w:rPr>
          <w:rFonts w:ascii="Times New Roman" w:hAnsi="Times New Roman"/>
          <w:b/>
          <w:sz w:val="20"/>
        </w:rPr>
      </w:pPr>
    </w:p>
    <w:p w:rsidR="00C57792" w:rsidRDefault="004F6187" w:rsidP="00C57792">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DE47B6">
        <w:rPr>
          <w:rFonts w:ascii="Times New Roman" w:hAnsi="Times New Roman"/>
          <w:b/>
          <w:sz w:val="20"/>
        </w:rPr>
        <w:t>FISCAL AND ECONOMIC IMPACT STATEMENT</w:t>
      </w:r>
      <w:r w:rsidR="006377AB">
        <w:rPr>
          <w:rFonts w:ascii="Times New Roman" w:hAnsi="Times New Roman"/>
          <w:b/>
          <w:sz w:val="20"/>
        </w:rPr>
        <w:t xml:space="preserve"> </w:t>
      </w:r>
      <w:r w:rsidRPr="00DE47B6">
        <w:rPr>
          <w:rFonts w:ascii="Times New Roman" w:hAnsi="Times New Roman"/>
          <w:b/>
          <w:sz w:val="20"/>
        </w:rPr>
        <w:t>FOR ADMINISTRATIVE RULES</w:t>
      </w:r>
    </w:p>
    <w:p w:rsidR="00C57792" w:rsidRDefault="00C57792" w:rsidP="00C57792">
      <w:pPr>
        <w:pStyle w:val="WPNormal"/>
        <w:tabs>
          <w:tab w:val="left" w:pos="-720"/>
          <w:tab w:val="left" w:pos="0"/>
          <w:tab w:val="left" w:pos="720"/>
          <w:tab w:val="left" w:pos="1440"/>
          <w:tab w:val="left" w:pos="2160"/>
          <w:tab w:val="left" w:pos="2880"/>
        </w:tabs>
        <w:jc w:val="center"/>
        <w:rPr>
          <w:rFonts w:ascii="Times New Roman" w:hAnsi="Times New Roman"/>
          <w:b/>
          <w:i/>
          <w:noProof/>
          <w:sz w:val="20"/>
        </w:rPr>
      </w:pPr>
      <w:r>
        <w:rPr>
          <w:rFonts w:ascii="Times New Roman" w:hAnsi="Times New Roman"/>
          <w:b/>
          <w:sz w:val="20"/>
        </w:rPr>
        <w:t xml:space="preserve">RULE TITLE: </w:t>
      </w:r>
      <w:r w:rsidRPr="00C57792">
        <w:rPr>
          <w:rFonts w:ascii="Times New Roman" w:hAnsi="Times New Roman"/>
          <w:b/>
          <w:i/>
          <w:noProof/>
          <w:sz w:val="20"/>
        </w:rPr>
        <w:t>Bulletin 746–Louisiana Standards for State Certification of School Personnel</w:t>
      </w:r>
    </w:p>
    <w:p w:rsidR="00C57792" w:rsidRPr="00C57792" w:rsidRDefault="00C57792" w:rsidP="00C57792">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C57792">
        <w:rPr>
          <w:rFonts w:ascii="Times New Roman" w:hAnsi="Times New Roman"/>
          <w:b/>
          <w:noProof/>
          <w:sz w:val="20"/>
        </w:rPr>
        <w:t>Certification Endorsement</w:t>
      </w:r>
      <w:r>
        <w:rPr>
          <w:rFonts w:ascii="Times New Roman" w:hAnsi="Times New Roman"/>
          <w:b/>
          <w:noProof/>
          <w:sz w:val="20"/>
        </w:rPr>
        <w:t xml:space="preserve"> </w:t>
      </w:r>
      <w:r w:rsidRPr="00C57792">
        <w:rPr>
          <w:rFonts w:ascii="Times New Roman" w:hAnsi="Times New Roman"/>
          <w:b/>
          <w:bCs/>
          <w:noProof/>
          <w:sz w:val="20"/>
        </w:rPr>
        <w:t>(</w:t>
      </w:r>
      <w:r w:rsidRPr="00C57792">
        <w:rPr>
          <w:rFonts w:ascii="Times New Roman" w:hAnsi="Times New Roman"/>
          <w:b/>
          <w:noProof/>
          <w:sz w:val="20"/>
        </w:rPr>
        <w:t>LAC 28: CXXXI.547, 1901, 1903, 1904, 1909, 1911, 1913, and 2103</w:t>
      </w:r>
      <w:r w:rsidRPr="00C57792">
        <w:rPr>
          <w:rFonts w:ascii="Times New Roman" w:hAnsi="Times New Roman"/>
          <w:b/>
          <w:bCs/>
          <w:noProof/>
          <w:sz w:val="20"/>
        </w:rPr>
        <w:t>)</w:t>
      </w:r>
    </w:p>
    <w:p w:rsidR="00C57792" w:rsidRPr="00DE47B6" w:rsidRDefault="00C57792" w:rsidP="004F6187">
      <w:pPr>
        <w:pStyle w:val="WPNormal"/>
        <w:tabs>
          <w:tab w:val="left" w:pos="-720"/>
          <w:tab w:val="left" w:pos="0"/>
          <w:tab w:val="left" w:pos="720"/>
          <w:tab w:val="left" w:pos="1440"/>
          <w:tab w:val="left" w:pos="2160"/>
          <w:tab w:val="left" w:pos="2880"/>
        </w:tabs>
        <w:jc w:val="center"/>
        <w:rPr>
          <w:rFonts w:ascii="Times New Roman" w:hAnsi="Times New Roman"/>
          <w:b/>
          <w:sz w:val="20"/>
        </w:rPr>
      </w:pPr>
    </w:p>
    <w:p w:rsidR="00C57792" w:rsidRPr="00C57792" w:rsidRDefault="004F6187" w:rsidP="00C57792">
      <w:pPr>
        <w:keepNext/>
        <w:widowControl w:val="0"/>
        <w:numPr>
          <w:ilvl w:val="0"/>
          <w:numId w:val="1"/>
        </w:numPr>
        <w:tabs>
          <w:tab w:val="left" w:pos="360"/>
        </w:tabs>
        <w:autoSpaceDE w:val="0"/>
        <w:autoSpaceDN w:val="0"/>
        <w:adjustRightInd w:val="0"/>
        <w:spacing w:after="60"/>
        <w:ind w:left="360" w:hanging="360"/>
        <w:jc w:val="both"/>
        <w:rPr>
          <w:rFonts w:ascii="Times New Roman" w:hAnsi="Times New Roman"/>
          <w:color w:val="222222"/>
          <w:sz w:val="20"/>
          <w:shd w:val="clear" w:color="auto" w:fill="FFFFFF"/>
        </w:rPr>
      </w:pPr>
      <w:r w:rsidRPr="00C57792">
        <w:rPr>
          <w:rFonts w:ascii="Times New Roman" w:hAnsi="Times New Roman"/>
          <w:sz w:val="20"/>
        </w:rPr>
        <w:t>ESTIMATED IMPLEMENTATION COSTS (SAVINGS) TO STATE OR LOCAL GOVERNMENTAL UNITS (</w:t>
      </w:r>
      <w:r w:rsidRPr="00C57792">
        <w:rPr>
          <w:rFonts w:ascii="Times New Roman" w:hAnsi="Times New Roman" w:cs="Times New Roman"/>
          <w:sz w:val="20"/>
          <w:szCs w:val="20"/>
        </w:rPr>
        <w:t>Summary</w:t>
      </w:r>
      <w:r w:rsidRPr="00C57792">
        <w:rPr>
          <w:rFonts w:ascii="Times New Roman" w:hAnsi="Times New Roman"/>
          <w:sz w:val="20"/>
        </w:rPr>
        <w:t>)</w:t>
      </w:r>
      <w:r w:rsidR="006C1C27" w:rsidRPr="00C57792">
        <w:rPr>
          <w:rFonts w:ascii="Times New Roman" w:hAnsi="Times New Roman"/>
          <w:sz w:val="20"/>
        </w:rPr>
        <w:tab/>
      </w:r>
    </w:p>
    <w:p w:rsidR="00C278AB" w:rsidRDefault="00C278AB" w:rsidP="00C278AB">
      <w:pPr>
        <w:pStyle w:val="NormalWeb"/>
        <w:shd w:val="clear" w:color="auto" w:fill="FFFFFF"/>
        <w:spacing w:after="0"/>
        <w:ind w:left="360"/>
        <w:jc w:val="both"/>
        <w:rPr>
          <w:sz w:val="20"/>
        </w:rPr>
      </w:pPr>
      <w:r>
        <w:rPr>
          <w:sz w:val="20"/>
        </w:rPr>
        <w:t xml:space="preserve">There are no anticipated implementation costs to state or local governmental units as a result of the proposed rule change. Education Testing Services (ETS) is transitioning tests for middle school social studies and early childhood assessments. </w:t>
      </w:r>
    </w:p>
    <w:p w:rsidR="00C278AB" w:rsidRDefault="00C278AB" w:rsidP="00C278AB">
      <w:pPr>
        <w:pStyle w:val="NormalWeb"/>
        <w:shd w:val="clear" w:color="auto" w:fill="FFFFFF"/>
        <w:spacing w:after="0"/>
        <w:ind w:left="360"/>
        <w:jc w:val="both"/>
        <w:rPr>
          <w:rFonts w:eastAsia="Times New Roman"/>
          <w:color w:val="222222"/>
          <w:sz w:val="20"/>
          <w:szCs w:val="20"/>
        </w:rPr>
      </w:pPr>
      <w:r w:rsidRPr="000A32C4">
        <w:rPr>
          <w:rFonts w:eastAsia="Times New Roman"/>
          <w:color w:val="222222"/>
          <w:sz w:val="20"/>
          <w:szCs w:val="20"/>
        </w:rPr>
        <w:t>Effective August 31, 2026, ETS is phasing out the following Praxis examinations:</w:t>
      </w:r>
    </w:p>
    <w:p w:rsidR="00C278AB" w:rsidRPr="000A32C4" w:rsidRDefault="00C278AB" w:rsidP="00C278AB">
      <w:pPr>
        <w:pStyle w:val="NormalWeb"/>
        <w:numPr>
          <w:ilvl w:val="0"/>
          <w:numId w:val="11"/>
        </w:numPr>
        <w:shd w:val="clear" w:color="auto" w:fill="FFFFFF"/>
        <w:spacing w:after="0"/>
        <w:ind w:left="1080"/>
        <w:jc w:val="both"/>
        <w:rPr>
          <w:rFonts w:ascii="Calibri" w:eastAsia="Times New Roman" w:hAnsi="Calibri" w:cs="Calibri"/>
          <w:color w:val="000000"/>
          <w:sz w:val="20"/>
          <w:szCs w:val="20"/>
        </w:rPr>
      </w:pPr>
      <w:r w:rsidRPr="000A32C4">
        <w:rPr>
          <w:rFonts w:eastAsia="Times New Roman"/>
          <w:color w:val="222222"/>
          <w:sz w:val="20"/>
          <w:szCs w:val="20"/>
        </w:rPr>
        <w:t>Middle School Social Studies (5089)</w:t>
      </w:r>
    </w:p>
    <w:p w:rsidR="00C278AB" w:rsidRPr="000A32C4" w:rsidRDefault="00C278AB" w:rsidP="00C278AB">
      <w:pPr>
        <w:pStyle w:val="NormalWeb"/>
        <w:numPr>
          <w:ilvl w:val="0"/>
          <w:numId w:val="11"/>
        </w:numPr>
        <w:shd w:val="clear" w:color="auto" w:fill="FFFFFF"/>
        <w:spacing w:after="0"/>
        <w:ind w:left="1080"/>
        <w:jc w:val="both"/>
        <w:rPr>
          <w:rFonts w:ascii="Calibri" w:eastAsia="Times New Roman" w:hAnsi="Calibri" w:cs="Calibri"/>
          <w:color w:val="000000"/>
          <w:sz w:val="20"/>
          <w:szCs w:val="20"/>
        </w:rPr>
      </w:pPr>
      <w:r w:rsidRPr="000A32C4">
        <w:rPr>
          <w:rFonts w:eastAsia="Times New Roman"/>
          <w:color w:val="222222"/>
          <w:sz w:val="20"/>
          <w:szCs w:val="20"/>
        </w:rPr>
        <w:t>Pre-Kindergarten Education (5531)</w:t>
      </w:r>
    </w:p>
    <w:p w:rsidR="00C278AB" w:rsidRPr="000A32C4" w:rsidRDefault="00C278AB" w:rsidP="00C278AB">
      <w:pPr>
        <w:pStyle w:val="NormalWeb"/>
        <w:numPr>
          <w:ilvl w:val="0"/>
          <w:numId w:val="11"/>
        </w:numPr>
        <w:shd w:val="clear" w:color="auto" w:fill="FFFFFF"/>
        <w:ind w:left="1080"/>
        <w:jc w:val="both"/>
        <w:rPr>
          <w:rFonts w:ascii="Calibri" w:eastAsia="Times New Roman" w:hAnsi="Calibri" w:cs="Calibri"/>
          <w:color w:val="000000"/>
          <w:sz w:val="20"/>
          <w:szCs w:val="20"/>
        </w:rPr>
      </w:pPr>
      <w:r w:rsidRPr="000A32C4">
        <w:rPr>
          <w:rFonts w:eastAsia="Times New Roman"/>
          <w:color w:val="222222"/>
          <w:sz w:val="20"/>
          <w:szCs w:val="20"/>
        </w:rPr>
        <w:t>Education of the Young Children (5024)</w:t>
      </w:r>
      <w:bookmarkStart w:id="40" w:name="_GoBack"/>
      <w:bookmarkEnd w:id="40"/>
    </w:p>
    <w:p w:rsidR="00C278AB" w:rsidRDefault="00C278AB" w:rsidP="00C278AB">
      <w:pPr>
        <w:shd w:val="clear" w:color="auto" w:fill="FFFFFF"/>
        <w:ind w:left="360"/>
        <w:jc w:val="both"/>
        <w:rPr>
          <w:rFonts w:ascii="Times New Roman" w:eastAsia="Times New Roman" w:hAnsi="Times New Roman" w:cs="Times New Roman"/>
          <w:color w:val="222222"/>
          <w:sz w:val="20"/>
          <w:szCs w:val="20"/>
        </w:rPr>
      </w:pPr>
      <w:r w:rsidRPr="000A32C4">
        <w:rPr>
          <w:rFonts w:ascii="Times New Roman" w:eastAsia="Times New Roman" w:hAnsi="Times New Roman" w:cs="Times New Roman"/>
          <w:color w:val="222222"/>
          <w:sz w:val="20"/>
          <w:szCs w:val="20"/>
        </w:rPr>
        <w:t>The updated examinations to be adopted are as follows:</w:t>
      </w:r>
    </w:p>
    <w:p w:rsidR="00C278AB" w:rsidRDefault="00C278AB" w:rsidP="00C278AB">
      <w:pPr>
        <w:pStyle w:val="ListParagraph"/>
        <w:numPr>
          <w:ilvl w:val="0"/>
          <w:numId w:val="12"/>
        </w:numPr>
        <w:shd w:val="clear" w:color="auto" w:fill="FFFFFF"/>
        <w:spacing w:after="0" w:line="240" w:lineRule="auto"/>
        <w:ind w:left="1080"/>
        <w:jc w:val="both"/>
        <w:rPr>
          <w:rFonts w:ascii="Times New Roman" w:eastAsia="Times New Roman" w:hAnsi="Times New Roman" w:cs="Times New Roman"/>
          <w:color w:val="222222"/>
          <w:sz w:val="20"/>
          <w:szCs w:val="20"/>
        </w:rPr>
      </w:pPr>
      <w:r w:rsidRPr="000A32C4">
        <w:rPr>
          <w:rFonts w:ascii="Times New Roman" w:eastAsia="Times New Roman" w:hAnsi="Times New Roman" w:cs="Times New Roman"/>
          <w:color w:val="222222"/>
          <w:sz w:val="20"/>
          <w:szCs w:val="20"/>
        </w:rPr>
        <w:t>Middle School Social Studies (5589)</w:t>
      </w:r>
    </w:p>
    <w:p w:rsidR="00C278AB" w:rsidRDefault="00C278AB" w:rsidP="00C278AB">
      <w:pPr>
        <w:pStyle w:val="ListParagraph"/>
        <w:numPr>
          <w:ilvl w:val="0"/>
          <w:numId w:val="12"/>
        </w:numPr>
        <w:shd w:val="clear" w:color="auto" w:fill="FFFFFF"/>
        <w:spacing w:after="0" w:line="240" w:lineRule="auto"/>
        <w:ind w:left="1080"/>
        <w:jc w:val="both"/>
        <w:rPr>
          <w:rFonts w:ascii="Times New Roman" w:eastAsia="Times New Roman" w:hAnsi="Times New Roman" w:cs="Times New Roman"/>
          <w:color w:val="222222"/>
          <w:sz w:val="20"/>
          <w:szCs w:val="20"/>
        </w:rPr>
      </w:pPr>
      <w:r w:rsidRPr="000A32C4">
        <w:rPr>
          <w:rFonts w:ascii="Times New Roman" w:eastAsia="Times New Roman" w:hAnsi="Times New Roman" w:cs="Times New Roman"/>
          <w:color w:val="222222"/>
          <w:sz w:val="20"/>
          <w:szCs w:val="20"/>
        </w:rPr>
        <w:t>Early Childhood Education: Foundational Knowledge (5533)</w:t>
      </w:r>
    </w:p>
    <w:p w:rsidR="00C6580E" w:rsidRPr="00C278AB" w:rsidRDefault="00C278AB" w:rsidP="00C278AB">
      <w:pPr>
        <w:pStyle w:val="ListParagraph"/>
        <w:numPr>
          <w:ilvl w:val="0"/>
          <w:numId w:val="12"/>
        </w:numPr>
        <w:shd w:val="clear" w:color="auto" w:fill="FFFFFF"/>
        <w:spacing w:after="0" w:line="240" w:lineRule="auto"/>
        <w:ind w:left="1080"/>
        <w:jc w:val="both"/>
        <w:rPr>
          <w:rFonts w:ascii="Times New Roman" w:eastAsia="Times New Roman" w:hAnsi="Times New Roman" w:cs="Times New Roman"/>
          <w:color w:val="222222"/>
          <w:sz w:val="20"/>
          <w:szCs w:val="20"/>
        </w:rPr>
      </w:pPr>
      <w:r w:rsidRPr="000A32C4">
        <w:rPr>
          <w:rFonts w:ascii="Times New Roman" w:eastAsia="Times New Roman" w:hAnsi="Times New Roman" w:cs="Times New Roman"/>
          <w:color w:val="222222"/>
          <w:sz w:val="20"/>
          <w:szCs w:val="20"/>
        </w:rPr>
        <w:t>Early Childhood Education: Foundational Knowledge and Content (5534)</w:t>
      </w:r>
    </w:p>
    <w:p w:rsidR="00C57792" w:rsidRPr="00C57792" w:rsidRDefault="004F6187" w:rsidP="00C5779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C57792">
        <w:rPr>
          <w:rFonts w:ascii="Times New Roman" w:hAnsi="Times New Roman"/>
          <w:sz w:val="20"/>
        </w:rPr>
        <w:t>ESTIMATED EFFECT ON REVENUE COLLECTIONS OF STATE OR LOCAL GOVERNMENTAL UNITS (Summary)</w:t>
      </w:r>
      <w:r w:rsidR="008C4A02" w:rsidRPr="00C57792">
        <w:rPr>
          <w:rFonts w:ascii="Times New Roman" w:hAnsi="Times New Roman"/>
          <w:sz w:val="20"/>
        </w:rPr>
        <w:tab/>
      </w:r>
    </w:p>
    <w:p w:rsidR="00C6580E" w:rsidRPr="00C6580E" w:rsidRDefault="00C278AB" w:rsidP="00C6580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There is no anticipated effect on the revenue collections of state or local governmental units as a result of the proposed change</w:t>
      </w:r>
      <w:r w:rsidR="00C6580E" w:rsidRPr="00C6580E">
        <w:rPr>
          <w:rFonts w:ascii="Times New Roman" w:hAnsi="Times New Roman"/>
          <w:sz w:val="20"/>
        </w:rPr>
        <w:t>.</w:t>
      </w:r>
    </w:p>
    <w:p w:rsidR="00680EAE" w:rsidRPr="00DE47B6"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DE47B6">
        <w:rPr>
          <w:rFonts w:ascii="Times New Roman" w:hAnsi="Times New Roman"/>
          <w:sz w:val="20"/>
        </w:rPr>
        <w:t>ESTIMATED COSTS AND/OR ECONOMIC BENEFITS TO DIRECTLY AFFECTED PERSONS, SMALL BUSINESSES, OR NON-GOVERNMENTAL GROUPS (Summary)</w:t>
      </w:r>
      <w:r w:rsidR="008C4A02" w:rsidRPr="00DE47B6">
        <w:rPr>
          <w:rFonts w:ascii="Times New Roman" w:hAnsi="Times New Roman"/>
          <w:sz w:val="20"/>
        </w:rPr>
        <w:tab/>
      </w:r>
    </w:p>
    <w:p w:rsidR="00B975B8" w:rsidRPr="00DE47B6" w:rsidRDefault="00C278AB" w:rsidP="00C5779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There are no anticipated costs or economic benefits to persons, small businesses, or non-governmental groups as a result of the proposed rule change. The cost of the ETS assessments remains the same</w:t>
      </w:r>
      <w:r w:rsidR="00C6580E" w:rsidRPr="00C6580E">
        <w:rPr>
          <w:rFonts w:ascii="Times New Roman" w:hAnsi="Times New Roman"/>
          <w:sz w:val="20"/>
        </w:rPr>
        <w:t xml:space="preserve">. </w:t>
      </w:r>
      <w:r w:rsidR="004C6C7B" w:rsidRPr="00DE47B6">
        <w:rPr>
          <w:rFonts w:ascii="Times New Roman" w:hAnsi="Times New Roman"/>
          <w:sz w:val="20"/>
        </w:rPr>
        <w:t xml:space="preserve"> </w:t>
      </w:r>
    </w:p>
    <w:p w:rsidR="000F7616" w:rsidRPr="00C57792" w:rsidRDefault="004F6187" w:rsidP="0048536F">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0"/>
        </w:rPr>
      </w:pPr>
      <w:r w:rsidRPr="00C57792">
        <w:rPr>
          <w:rFonts w:ascii="Times New Roman" w:hAnsi="Times New Roman"/>
          <w:sz w:val="20"/>
        </w:rPr>
        <w:t>ESTIMATED EFFECT ON COMPETITION AND EMPLOYMENT (Summary)</w:t>
      </w:r>
      <w:r w:rsidR="000F7616" w:rsidRPr="00C57792">
        <w:rPr>
          <w:rFonts w:ascii="Times New Roman" w:hAnsi="Times New Roman"/>
          <w:sz w:val="20"/>
        </w:rPr>
        <w:tab/>
      </w:r>
    </w:p>
    <w:p w:rsidR="000F7616" w:rsidRDefault="00C278AB" w:rsidP="00DE47B6">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The proposed rule change will have no effect on competition and employment</w:t>
      </w:r>
      <w:r w:rsidR="00C6580E" w:rsidRPr="00C6580E">
        <w:rPr>
          <w:rFonts w:ascii="Times New Roman" w:hAnsi="Times New Roman"/>
          <w:sz w:val="20"/>
        </w:rPr>
        <w:t>.</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Beth Scioneaux</w:t>
      </w:r>
      <w:r w:rsidRPr="00C57792">
        <w:rPr>
          <w:rFonts w:ascii="Times New Roman" w:hAnsi="Times New Roman" w:cs="Times New Roman"/>
          <w:sz w:val="20"/>
          <w:szCs w:val="20"/>
        </w:rPr>
        <w:tab/>
        <w:t>Patrice Thomas</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Deputy Superintendent for Management and Finance</w:t>
      </w:r>
      <w:r w:rsidRPr="00C57792">
        <w:rPr>
          <w:rFonts w:ascii="Times New Roman" w:hAnsi="Times New Roman" w:cs="Times New Roman"/>
          <w:sz w:val="20"/>
          <w:szCs w:val="20"/>
        </w:rPr>
        <w:tab/>
        <w:t>Deputy Fiscal Officer</w:t>
      </w:r>
    </w:p>
    <w:p w:rsidR="00C57792" w:rsidRPr="00C57792" w:rsidRDefault="00C57792" w:rsidP="00C57792">
      <w:pPr>
        <w:tabs>
          <w:tab w:val="left" w:pos="7560"/>
        </w:tabs>
        <w:jc w:val="both"/>
        <w:rPr>
          <w:rFonts w:ascii="Times New Roman" w:hAnsi="Times New Roman" w:cs="Times New Roman"/>
          <w:sz w:val="20"/>
          <w:szCs w:val="20"/>
          <w:u w:val="single"/>
        </w:rPr>
      </w:pPr>
      <w:r w:rsidRPr="00C57792">
        <w:rPr>
          <w:rFonts w:ascii="Times New Roman" w:hAnsi="Times New Roman" w:cs="Times New Roman"/>
          <w:sz w:val="20"/>
          <w:szCs w:val="20"/>
        </w:rPr>
        <w:t>1905#</w:t>
      </w:r>
      <w:r w:rsidRPr="00C57792">
        <w:rPr>
          <w:rFonts w:ascii="Times New Roman" w:hAnsi="Times New Roman" w:cs="Times New Roman"/>
          <w:sz w:val="20"/>
          <w:szCs w:val="20"/>
        </w:rPr>
        <w:tab/>
        <w:t>Legislative Fiscal Office</w:t>
      </w:r>
    </w:p>
    <w:sectPr w:rsidR="00C57792" w:rsidRPr="00C57792" w:rsidSect="00C57792">
      <w:pgSz w:w="12240" w:h="20160"/>
      <w:pgMar w:top="1440" w:right="1080" w:bottom="54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D69" w:rsidRDefault="009C6D69" w:rsidP="008C4A02">
      <w:r>
        <w:separator/>
      </w:r>
    </w:p>
  </w:endnote>
  <w:endnote w:type="continuationSeparator" w:id="0">
    <w:p w:rsidR="009C6D69" w:rsidRDefault="009C6D69" w:rsidP="008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w:altName w:val="Book Antiqua"/>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D69" w:rsidRDefault="009C6D69" w:rsidP="008C4A02">
      <w:r>
        <w:separator/>
      </w:r>
    </w:p>
  </w:footnote>
  <w:footnote w:type="continuationSeparator" w:id="0">
    <w:p w:rsidR="009C6D69" w:rsidRDefault="009C6D69" w:rsidP="008C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3AFF"/>
    <w:multiLevelType w:val="hybridMultilevel"/>
    <w:tmpl w:val="2A4894FA"/>
    <w:lvl w:ilvl="0" w:tplc="A41E9588">
      <w:start w:val="1"/>
      <w:numFmt w:val="upperLetter"/>
      <w:lvlText w:val="%1."/>
      <w:lvlJc w:val="left"/>
      <w:pPr>
        <w:ind w:left="740" w:hanging="360"/>
      </w:pPr>
      <w:rPr>
        <w:rFonts w:ascii="Palatino" w:hAnsi="Palatino" w:hint="default"/>
        <w:color w:val="00000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25DE7ED9"/>
    <w:multiLevelType w:val="hybridMultilevel"/>
    <w:tmpl w:val="58A297B2"/>
    <w:lvl w:ilvl="0" w:tplc="B58A0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40A50"/>
    <w:multiLevelType w:val="multilevel"/>
    <w:tmpl w:val="FF2A972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08D1F74"/>
    <w:multiLevelType w:val="hybridMultilevel"/>
    <w:tmpl w:val="AD3E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61B21"/>
    <w:multiLevelType w:val="hybridMultilevel"/>
    <w:tmpl w:val="DEF2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1"/>
  </w:num>
  <w:num w:numId="4">
    <w:abstractNumId w:val="9"/>
  </w:num>
  <w:num w:numId="5">
    <w:abstractNumId w:val="3"/>
  </w:num>
  <w:num w:numId="6">
    <w:abstractNumId w:val="5"/>
  </w:num>
  <w:num w:numId="7">
    <w:abstractNumId w:val="6"/>
  </w:num>
  <w:num w:numId="8">
    <w:abstractNumId w:val="2"/>
  </w:num>
  <w:num w:numId="9">
    <w:abstractNumId w:val="11"/>
  </w:num>
  <w:num w:numId="10">
    <w:abstractNumId w:val="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7"/>
    <w:rsid w:val="00011048"/>
    <w:rsid w:val="0001401F"/>
    <w:rsid w:val="000827AB"/>
    <w:rsid w:val="00082CD2"/>
    <w:rsid w:val="000F3887"/>
    <w:rsid w:val="000F7616"/>
    <w:rsid w:val="0013704F"/>
    <w:rsid w:val="00157B4A"/>
    <w:rsid w:val="001649FC"/>
    <w:rsid w:val="00173517"/>
    <w:rsid w:val="00191E81"/>
    <w:rsid w:val="001E1F94"/>
    <w:rsid w:val="0020540E"/>
    <w:rsid w:val="0020649B"/>
    <w:rsid w:val="002760D5"/>
    <w:rsid w:val="00287A7E"/>
    <w:rsid w:val="00302D81"/>
    <w:rsid w:val="00307F36"/>
    <w:rsid w:val="0031758E"/>
    <w:rsid w:val="003455EA"/>
    <w:rsid w:val="00350DE1"/>
    <w:rsid w:val="00353899"/>
    <w:rsid w:val="003938A9"/>
    <w:rsid w:val="003C6C91"/>
    <w:rsid w:val="003C7D93"/>
    <w:rsid w:val="003E3BD6"/>
    <w:rsid w:val="00400496"/>
    <w:rsid w:val="0041055E"/>
    <w:rsid w:val="00414390"/>
    <w:rsid w:val="00470A7C"/>
    <w:rsid w:val="004815F6"/>
    <w:rsid w:val="00493842"/>
    <w:rsid w:val="004C6C7B"/>
    <w:rsid w:val="004D07A2"/>
    <w:rsid w:val="004F29F5"/>
    <w:rsid w:val="004F6187"/>
    <w:rsid w:val="005631EA"/>
    <w:rsid w:val="00570751"/>
    <w:rsid w:val="005B49F9"/>
    <w:rsid w:val="00625862"/>
    <w:rsid w:val="0062633A"/>
    <w:rsid w:val="006377AB"/>
    <w:rsid w:val="00647B33"/>
    <w:rsid w:val="00656A6E"/>
    <w:rsid w:val="00680EAE"/>
    <w:rsid w:val="006B4BB2"/>
    <w:rsid w:val="006C1C27"/>
    <w:rsid w:val="006E37E3"/>
    <w:rsid w:val="006F45C8"/>
    <w:rsid w:val="0070759F"/>
    <w:rsid w:val="00750120"/>
    <w:rsid w:val="00796440"/>
    <w:rsid w:val="007C3E8C"/>
    <w:rsid w:val="007E34EE"/>
    <w:rsid w:val="00804B16"/>
    <w:rsid w:val="00825ABC"/>
    <w:rsid w:val="00825FE1"/>
    <w:rsid w:val="008339D9"/>
    <w:rsid w:val="008629F8"/>
    <w:rsid w:val="008857BB"/>
    <w:rsid w:val="008B6D06"/>
    <w:rsid w:val="008C4A02"/>
    <w:rsid w:val="008D10C7"/>
    <w:rsid w:val="009410EA"/>
    <w:rsid w:val="00971B4D"/>
    <w:rsid w:val="00983B99"/>
    <w:rsid w:val="009A0604"/>
    <w:rsid w:val="009B3B50"/>
    <w:rsid w:val="009C6D69"/>
    <w:rsid w:val="009F6411"/>
    <w:rsid w:val="00A0741A"/>
    <w:rsid w:val="00A07ABB"/>
    <w:rsid w:val="00A71F2B"/>
    <w:rsid w:val="00A857D4"/>
    <w:rsid w:val="00A90F82"/>
    <w:rsid w:val="00AB58F2"/>
    <w:rsid w:val="00AD58F2"/>
    <w:rsid w:val="00AE3700"/>
    <w:rsid w:val="00B160E2"/>
    <w:rsid w:val="00B51161"/>
    <w:rsid w:val="00B727A2"/>
    <w:rsid w:val="00B975B8"/>
    <w:rsid w:val="00B97B92"/>
    <w:rsid w:val="00BF7601"/>
    <w:rsid w:val="00C10B50"/>
    <w:rsid w:val="00C278AB"/>
    <w:rsid w:val="00C46246"/>
    <w:rsid w:val="00C46FDC"/>
    <w:rsid w:val="00C57792"/>
    <w:rsid w:val="00C60029"/>
    <w:rsid w:val="00C6580E"/>
    <w:rsid w:val="00C80F4B"/>
    <w:rsid w:val="00CF3A06"/>
    <w:rsid w:val="00D00769"/>
    <w:rsid w:val="00D26A97"/>
    <w:rsid w:val="00D42DCA"/>
    <w:rsid w:val="00D4464B"/>
    <w:rsid w:val="00D7095D"/>
    <w:rsid w:val="00DB1958"/>
    <w:rsid w:val="00DD41A8"/>
    <w:rsid w:val="00DD764B"/>
    <w:rsid w:val="00DE47B6"/>
    <w:rsid w:val="00E12B63"/>
    <w:rsid w:val="00E20F49"/>
    <w:rsid w:val="00E64426"/>
    <w:rsid w:val="00E66E7E"/>
    <w:rsid w:val="00E71F0E"/>
    <w:rsid w:val="00E96B21"/>
    <w:rsid w:val="00EC56E4"/>
    <w:rsid w:val="00ED1379"/>
    <w:rsid w:val="00F11475"/>
    <w:rsid w:val="00F45A3A"/>
    <w:rsid w:val="00F5006D"/>
    <w:rsid w:val="00F52EA9"/>
    <w:rsid w:val="00F74F16"/>
    <w:rsid w:val="00FA7BE3"/>
    <w:rsid w:val="00FC73AB"/>
    <w:rsid w:val="00FD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AA19"/>
  <w15:chartTrackingRefBased/>
  <w15:docId w15:val="{3D9559FF-111A-F447-8FEE-E28C0647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4F6187"/>
    <w:pPr>
      <w:widowControl w:val="0"/>
      <w:autoSpaceDE w:val="0"/>
      <w:autoSpaceDN w:val="0"/>
      <w:jc w:val="both"/>
    </w:pPr>
    <w:rPr>
      <w:rFonts w:ascii="New Century Schlbk" w:eastAsia="Times New Roman" w:hAnsi="New Century Schlbk" w:cs="Times New Roman"/>
      <w:color w:val="000000"/>
      <w:szCs w:val="20"/>
    </w:rPr>
  </w:style>
  <w:style w:type="paragraph" w:styleId="Header">
    <w:name w:val="header"/>
    <w:basedOn w:val="Normal"/>
    <w:link w:val="HeaderChar"/>
    <w:uiPriority w:val="99"/>
    <w:unhideWhenUsed/>
    <w:rsid w:val="008C4A02"/>
    <w:pPr>
      <w:tabs>
        <w:tab w:val="center" w:pos="4680"/>
        <w:tab w:val="right" w:pos="9360"/>
      </w:tabs>
    </w:pPr>
  </w:style>
  <w:style w:type="character" w:customStyle="1" w:styleId="HeaderChar">
    <w:name w:val="Header Char"/>
    <w:basedOn w:val="DefaultParagraphFont"/>
    <w:link w:val="Header"/>
    <w:uiPriority w:val="99"/>
    <w:rsid w:val="008C4A02"/>
  </w:style>
  <w:style w:type="paragraph" w:styleId="Footer">
    <w:name w:val="footer"/>
    <w:basedOn w:val="Normal"/>
    <w:link w:val="FooterChar"/>
    <w:uiPriority w:val="99"/>
    <w:unhideWhenUsed/>
    <w:rsid w:val="008C4A02"/>
    <w:pPr>
      <w:tabs>
        <w:tab w:val="center" w:pos="4680"/>
        <w:tab w:val="right" w:pos="9360"/>
      </w:tabs>
    </w:pPr>
  </w:style>
  <w:style w:type="character" w:customStyle="1" w:styleId="FooterChar">
    <w:name w:val="Footer Char"/>
    <w:basedOn w:val="DefaultParagraphFont"/>
    <w:link w:val="Footer"/>
    <w:uiPriority w:val="99"/>
    <w:rsid w:val="008C4A02"/>
  </w:style>
  <w:style w:type="table" w:styleId="TableGrid">
    <w:name w:val="Table Grid"/>
    <w:basedOn w:val="TableNormal"/>
    <w:uiPriority w:val="39"/>
    <w:rsid w:val="008C4A0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80EAE"/>
    <w:pPr>
      <w:numPr>
        <w:numId w:val="7"/>
      </w:numPr>
    </w:pPr>
  </w:style>
  <w:style w:type="paragraph" w:styleId="BalloonText">
    <w:name w:val="Balloon Text"/>
    <w:basedOn w:val="Normal"/>
    <w:link w:val="BalloonTextChar"/>
    <w:uiPriority w:val="99"/>
    <w:semiHidden/>
    <w:unhideWhenUsed/>
    <w:rsid w:val="008339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D9"/>
    <w:rPr>
      <w:rFonts w:ascii="Segoe UI" w:hAnsi="Segoe UI" w:cs="Segoe UI"/>
      <w:sz w:val="18"/>
      <w:szCs w:val="18"/>
    </w:rPr>
  </w:style>
  <w:style w:type="paragraph" w:customStyle="1" w:styleId="Section">
    <w:name w:val="Section"/>
    <w:basedOn w:val="Normal"/>
    <w:link w:val="SectionChar"/>
    <w:rsid w:val="00AB58F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lang w:val="x-none" w:eastAsia="x-none"/>
    </w:rPr>
  </w:style>
  <w:style w:type="paragraph" w:customStyle="1" w:styleId="A">
    <w:name w:val="A."/>
    <w:basedOn w:val="Normal"/>
    <w:link w:val="AChar"/>
    <w:rsid w:val="00AB58F2"/>
    <w:pPr>
      <w:tabs>
        <w:tab w:val="left" w:pos="187"/>
        <w:tab w:val="left" w:pos="540"/>
        <w:tab w:val="left" w:pos="4500"/>
        <w:tab w:val="left" w:pos="4680"/>
        <w:tab w:val="left" w:pos="4860"/>
        <w:tab w:val="left" w:pos="5040"/>
        <w:tab w:val="left" w:pos="7200"/>
      </w:tabs>
      <w:spacing w:after="120"/>
      <w:ind w:firstLine="187"/>
      <w:jc w:val="both"/>
      <w:outlineLvl w:val="3"/>
    </w:pPr>
    <w:rPr>
      <w:rFonts w:ascii="Times New Roman" w:eastAsia="Times New Roman" w:hAnsi="Times New Roman" w:cs="Times New Roman"/>
      <w:kern w:val="2"/>
      <w:sz w:val="20"/>
      <w:szCs w:val="20"/>
      <w:lang w:val="x-none" w:eastAsia="x-none"/>
    </w:rPr>
  </w:style>
  <w:style w:type="paragraph" w:customStyle="1" w:styleId="1">
    <w:name w:val="1."/>
    <w:basedOn w:val="Normal"/>
    <w:link w:val="1Char"/>
    <w:rsid w:val="00AB58F2"/>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rFonts w:ascii="Times New Roman" w:eastAsia="Times New Roman" w:hAnsi="Times New Roman" w:cs="Times New Roman"/>
      <w:kern w:val="2"/>
      <w:sz w:val="20"/>
      <w:szCs w:val="20"/>
      <w:lang w:val="x-none" w:eastAsia="x-none"/>
    </w:rPr>
  </w:style>
  <w:style w:type="paragraph" w:customStyle="1" w:styleId="a0">
    <w:name w:val="a."/>
    <w:basedOn w:val="Normal"/>
    <w:link w:val="aChar0"/>
    <w:qFormat/>
    <w:rsid w:val="00AB58F2"/>
    <w:pPr>
      <w:tabs>
        <w:tab w:val="left" w:pos="907"/>
        <w:tab w:val="left" w:pos="4500"/>
        <w:tab w:val="left" w:pos="4680"/>
        <w:tab w:val="left" w:pos="4860"/>
        <w:tab w:val="left" w:pos="5040"/>
        <w:tab w:val="left" w:pos="7200"/>
      </w:tabs>
      <w:spacing w:after="120"/>
      <w:ind w:firstLine="547"/>
      <w:jc w:val="both"/>
      <w:outlineLvl w:val="5"/>
    </w:pPr>
    <w:rPr>
      <w:rFonts w:ascii="Times New Roman" w:eastAsia="Times New Roman" w:hAnsi="Times New Roman" w:cs="Times New Roman"/>
      <w:kern w:val="2"/>
      <w:sz w:val="20"/>
      <w:szCs w:val="20"/>
      <w:lang w:val="x-none" w:eastAsia="x-none"/>
    </w:rPr>
  </w:style>
  <w:style w:type="paragraph" w:customStyle="1" w:styleId="AuthorityNote">
    <w:name w:val="Authority Note"/>
    <w:basedOn w:val="Normal"/>
    <w:link w:val="Authority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eastAsia="Times New Roman" w:hAnsi="Times New Roman" w:cs="Times New Roman"/>
      <w:kern w:val="2"/>
      <w:sz w:val="18"/>
      <w:szCs w:val="20"/>
      <w:lang w:val="x-none" w:eastAsia="x-none"/>
    </w:rPr>
  </w:style>
  <w:style w:type="paragraph" w:customStyle="1" w:styleId="HistoricalNote">
    <w:name w:val="Historical Note"/>
    <w:basedOn w:val="Normal"/>
    <w:link w:val="Historical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rFonts w:ascii="Times New Roman" w:eastAsia="Times New Roman" w:hAnsi="Times New Roman" w:cs="Times New Roman"/>
      <w:kern w:val="2"/>
      <w:sz w:val="18"/>
      <w:szCs w:val="20"/>
      <w:lang w:val="x-none" w:eastAsia="x-none"/>
    </w:rPr>
  </w:style>
  <w:style w:type="character" w:customStyle="1" w:styleId="HistoricalNoteChar">
    <w:name w:val="Historical Note Char"/>
    <w:link w:val="HistoricalNote"/>
    <w:rsid w:val="00AB58F2"/>
    <w:rPr>
      <w:rFonts w:ascii="Times New Roman" w:eastAsia="Times New Roman" w:hAnsi="Times New Roman" w:cs="Times New Roman"/>
      <w:kern w:val="2"/>
      <w:sz w:val="18"/>
      <w:szCs w:val="20"/>
      <w:lang w:val="x-none" w:eastAsia="x-none"/>
    </w:rPr>
  </w:style>
  <w:style w:type="character" w:customStyle="1" w:styleId="SectionChar">
    <w:name w:val="Section Char"/>
    <w:link w:val="Section"/>
    <w:rsid w:val="00AB58F2"/>
    <w:rPr>
      <w:rFonts w:ascii="Times New Roman" w:eastAsia="Times New Roman" w:hAnsi="Times New Roman" w:cs="Times New Roman"/>
      <w:b/>
      <w:kern w:val="2"/>
      <w:sz w:val="20"/>
      <w:szCs w:val="20"/>
      <w:lang w:val="x-none" w:eastAsia="x-none"/>
    </w:rPr>
  </w:style>
  <w:style w:type="character" w:customStyle="1" w:styleId="AChar">
    <w:name w:val="A. Char"/>
    <w:link w:val="A"/>
    <w:rsid w:val="00AB58F2"/>
    <w:rPr>
      <w:rFonts w:ascii="Times New Roman" w:eastAsia="Times New Roman" w:hAnsi="Times New Roman" w:cs="Times New Roman"/>
      <w:kern w:val="2"/>
      <w:sz w:val="20"/>
      <w:szCs w:val="20"/>
      <w:lang w:val="x-none" w:eastAsia="x-none"/>
    </w:rPr>
  </w:style>
  <w:style w:type="character" w:customStyle="1" w:styleId="1Char">
    <w:name w:val="1. Char"/>
    <w:link w:val="1"/>
    <w:rsid w:val="00AB58F2"/>
    <w:rPr>
      <w:rFonts w:ascii="Times New Roman" w:eastAsia="Times New Roman" w:hAnsi="Times New Roman" w:cs="Times New Roman"/>
      <w:kern w:val="2"/>
      <w:sz w:val="20"/>
      <w:szCs w:val="20"/>
      <w:lang w:val="x-none" w:eastAsia="x-none"/>
    </w:rPr>
  </w:style>
  <w:style w:type="character" w:customStyle="1" w:styleId="aChar0">
    <w:name w:val="a. Char"/>
    <w:link w:val="a0"/>
    <w:rsid w:val="00AB58F2"/>
    <w:rPr>
      <w:rFonts w:ascii="Times New Roman" w:eastAsia="Times New Roman" w:hAnsi="Times New Roman" w:cs="Times New Roman"/>
      <w:kern w:val="2"/>
      <w:sz w:val="20"/>
      <w:szCs w:val="20"/>
      <w:lang w:val="x-none" w:eastAsia="x-none"/>
    </w:rPr>
  </w:style>
  <w:style w:type="character" w:customStyle="1" w:styleId="AuthorityNoteChar">
    <w:name w:val="Authority Note Char"/>
    <w:link w:val="AuthorityNote"/>
    <w:locked/>
    <w:rsid w:val="00AB58F2"/>
    <w:rPr>
      <w:rFonts w:ascii="Times New Roman" w:eastAsia="Times New Roman" w:hAnsi="Times New Roman" w:cs="Times New Roman"/>
      <w:kern w:val="2"/>
      <w:sz w:val="18"/>
      <w:szCs w:val="20"/>
      <w:lang w:val="x-none" w:eastAsia="x-none"/>
    </w:rPr>
  </w:style>
  <w:style w:type="paragraph" w:styleId="Revision">
    <w:name w:val="Revision"/>
    <w:hidden/>
    <w:uiPriority w:val="99"/>
    <w:semiHidden/>
    <w:rsid w:val="00825ABC"/>
  </w:style>
  <w:style w:type="paragraph" w:styleId="NormalWeb">
    <w:name w:val="Normal (Web)"/>
    <w:basedOn w:val="Normal"/>
    <w:uiPriority w:val="99"/>
    <w:unhideWhenUsed/>
    <w:rsid w:val="004D07A2"/>
    <w:pPr>
      <w:spacing w:after="160" w:line="259" w:lineRule="auto"/>
    </w:pPr>
    <w:rPr>
      <w:rFonts w:ascii="Times New Roman" w:hAnsi="Times New Roman" w:cs="Times New Roman"/>
    </w:rPr>
  </w:style>
  <w:style w:type="paragraph" w:styleId="ListParagraph">
    <w:name w:val="List Paragraph"/>
    <w:basedOn w:val="Normal"/>
    <w:uiPriority w:val="34"/>
    <w:qFormat/>
    <w:rsid w:val="004D07A2"/>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168F6-1BEC-4C03-8AEE-5B1D5D87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Frugé</dc:creator>
  <cp:keywords/>
  <dc:description/>
  <cp:lastModifiedBy>Max Dupuy</cp:lastModifiedBy>
  <cp:revision>3</cp:revision>
  <cp:lastPrinted>2026-01-20T18:34:00Z</cp:lastPrinted>
  <dcterms:created xsi:type="dcterms:W3CDTF">2026-04-09T20:19:00Z</dcterms:created>
  <dcterms:modified xsi:type="dcterms:W3CDTF">2026-04-09T20:25:00Z</dcterms:modified>
</cp:coreProperties>
</file>